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E4" w:rsidRDefault="00A62DE4" w:rsidP="009E2865">
      <w:pPr>
        <w:spacing w:after="100" w:line="240" w:lineRule="auto"/>
        <w:jc w:val="both"/>
        <w:rPr>
          <w:b/>
          <w:sz w:val="28"/>
          <w:szCs w:val="28"/>
        </w:rPr>
      </w:pPr>
    </w:p>
    <w:p w:rsidR="008C76C3" w:rsidRPr="003955A8" w:rsidRDefault="00832BF1" w:rsidP="009E2865">
      <w:pPr>
        <w:spacing w:after="100" w:line="240" w:lineRule="auto"/>
        <w:jc w:val="both"/>
        <w:rPr>
          <w:b/>
          <w:sz w:val="28"/>
          <w:szCs w:val="28"/>
        </w:rPr>
      </w:pPr>
      <w:r w:rsidRPr="00316292">
        <w:rPr>
          <w:b/>
          <w:sz w:val="28"/>
          <w:szCs w:val="28"/>
        </w:rPr>
        <w:t xml:space="preserve">General </w:t>
      </w:r>
      <w:r w:rsidR="003955A8" w:rsidRPr="00316292">
        <w:rPr>
          <w:b/>
          <w:sz w:val="28"/>
          <w:szCs w:val="28"/>
        </w:rPr>
        <w:t>Description</w:t>
      </w:r>
    </w:p>
    <w:p w:rsidR="007D0878" w:rsidRDefault="0064301B" w:rsidP="00FA4150">
      <w:pPr>
        <w:spacing w:line="240" w:lineRule="auto"/>
      </w:pPr>
      <w:r w:rsidRPr="0064301B">
        <w:t xml:space="preserve">The AXI Serial Peripheral Interface (SPI) </w:t>
      </w:r>
      <w:r w:rsidR="007D0878">
        <w:t xml:space="preserve">DO-254 Certifiable Data Package is made up of the artifacts produced by applying the DO-254 lifecycle to the Xilinx® </w:t>
      </w:r>
      <w:r w:rsidR="007D0878" w:rsidRPr="00666ECB">
        <w:t>A</w:t>
      </w:r>
      <w:r w:rsidR="007D0878">
        <w:t xml:space="preserve">XI Serial Peripheral Interface IP </w:t>
      </w:r>
      <w:r w:rsidR="007D0878" w:rsidRPr="00666ECB">
        <w:t>v1.02.</w:t>
      </w:r>
      <w:r w:rsidR="007D0878">
        <w:t>a and an encrypted version of the source code.  This includes the following completed documents:</w:t>
      </w:r>
    </w:p>
    <w:p w:rsidR="007D0878" w:rsidRDefault="007D0878" w:rsidP="00FA4150">
      <w:pPr>
        <w:pStyle w:val="ListParagraph"/>
        <w:numPr>
          <w:ilvl w:val="0"/>
          <w:numId w:val="1"/>
        </w:numPr>
        <w:spacing w:line="240" w:lineRule="auto"/>
        <w:ind w:left="576"/>
      </w:pPr>
      <w:r>
        <w:t>Plan for Hardware Aspects of Certification</w:t>
      </w:r>
    </w:p>
    <w:p w:rsidR="007D0878" w:rsidRDefault="007D0878" w:rsidP="00FA4150">
      <w:pPr>
        <w:pStyle w:val="ListParagraph"/>
        <w:numPr>
          <w:ilvl w:val="0"/>
          <w:numId w:val="1"/>
        </w:numPr>
        <w:spacing w:line="240" w:lineRule="auto"/>
        <w:ind w:left="576"/>
      </w:pPr>
      <w:r>
        <w:t>Hardware Validation and Verification Plan</w:t>
      </w:r>
    </w:p>
    <w:p w:rsidR="007D0878" w:rsidRDefault="007D0878" w:rsidP="00FA4150">
      <w:pPr>
        <w:pStyle w:val="ListParagraph"/>
        <w:numPr>
          <w:ilvl w:val="0"/>
          <w:numId w:val="1"/>
        </w:numPr>
        <w:spacing w:line="240" w:lineRule="auto"/>
        <w:ind w:left="576"/>
      </w:pPr>
      <w:r>
        <w:t>Hardware Configuration Management Plan</w:t>
      </w:r>
    </w:p>
    <w:p w:rsidR="007D0878" w:rsidRDefault="007D0878" w:rsidP="00FA4150">
      <w:pPr>
        <w:pStyle w:val="ListParagraph"/>
        <w:numPr>
          <w:ilvl w:val="0"/>
          <w:numId w:val="1"/>
        </w:numPr>
        <w:spacing w:line="240" w:lineRule="auto"/>
        <w:ind w:left="576"/>
      </w:pPr>
      <w:r>
        <w:t>Hardware Design Plan</w:t>
      </w:r>
    </w:p>
    <w:p w:rsidR="007D0878" w:rsidRDefault="007D0878" w:rsidP="00FA4150">
      <w:pPr>
        <w:pStyle w:val="ListParagraph"/>
        <w:numPr>
          <w:ilvl w:val="0"/>
          <w:numId w:val="1"/>
        </w:numPr>
        <w:spacing w:line="240" w:lineRule="auto"/>
        <w:ind w:left="576"/>
      </w:pPr>
      <w:r>
        <w:t>Hardware Process Assurance Plan</w:t>
      </w:r>
    </w:p>
    <w:p w:rsidR="007D0878" w:rsidRDefault="007D0878" w:rsidP="00FA4150">
      <w:pPr>
        <w:pStyle w:val="ListParagraph"/>
        <w:numPr>
          <w:ilvl w:val="0"/>
          <w:numId w:val="1"/>
        </w:numPr>
        <w:spacing w:line="240" w:lineRule="auto"/>
        <w:ind w:left="576"/>
      </w:pPr>
      <w:r>
        <w:t>Hardware Validation and Verification Standard</w:t>
      </w:r>
    </w:p>
    <w:p w:rsidR="007D0878" w:rsidRDefault="007D0878" w:rsidP="00FA4150">
      <w:pPr>
        <w:pStyle w:val="ListParagraph"/>
        <w:numPr>
          <w:ilvl w:val="0"/>
          <w:numId w:val="1"/>
        </w:numPr>
        <w:spacing w:line="240" w:lineRule="auto"/>
        <w:ind w:left="576"/>
      </w:pPr>
      <w:r>
        <w:t>Hardware Requirements Standard</w:t>
      </w:r>
    </w:p>
    <w:p w:rsidR="007D0878" w:rsidRDefault="007D0878" w:rsidP="00FA4150">
      <w:pPr>
        <w:pStyle w:val="ListParagraph"/>
        <w:numPr>
          <w:ilvl w:val="0"/>
          <w:numId w:val="1"/>
        </w:numPr>
        <w:spacing w:line="240" w:lineRule="auto"/>
        <w:ind w:left="576"/>
      </w:pPr>
      <w:r>
        <w:t>Hardware Design Standard</w:t>
      </w:r>
    </w:p>
    <w:p w:rsidR="007D0878" w:rsidRDefault="007D0878" w:rsidP="00FA4150">
      <w:pPr>
        <w:pStyle w:val="ListParagraph"/>
        <w:numPr>
          <w:ilvl w:val="0"/>
          <w:numId w:val="1"/>
        </w:numPr>
        <w:spacing w:line="240" w:lineRule="auto"/>
        <w:ind w:left="576"/>
      </w:pPr>
      <w:r>
        <w:t>Hardware Requirements Document</w:t>
      </w:r>
    </w:p>
    <w:p w:rsidR="007D0878" w:rsidRDefault="007D0878" w:rsidP="00FA4150">
      <w:pPr>
        <w:pStyle w:val="ListParagraph"/>
        <w:numPr>
          <w:ilvl w:val="0"/>
          <w:numId w:val="1"/>
        </w:numPr>
        <w:spacing w:line="240" w:lineRule="auto"/>
        <w:ind w:left="576"/>
      </w:pPr>
      <w:r>
        <w:t>Hardware Design Document</w:t>
      </w:r>
    </w:p>
    <w:p w:rsidR="007D0878" w:rsidRDefault="007D0878" w:rsidP="00FA4150">
      <w:pPr>
        <w:pStyle w:val="ListParagraph"/>
        <w:numPr>
          <w:ilvl w:val="0"/>
          <w:numId w:val="1"/>
        </w:numPr>
        <w:spacing w:line="240" w:lineRule="auto"/>
        <w:ind w:left="576"/>
      </w:pPr>
      <w:r>
        <w:t>Hardware Configuration Index (includes Hardware Lifecycle Environment Configuration Index)</w:t>
      </w:r>
    </w:p>
    <w:p w:rsidR="004C053F" w:rsidRDefault="004C053F" w:rsidP="00FA4150">
      <w:pPr>
        <w:pStyle w:val="ListParagraph"/>
        <w:numPr>
          <w:ilvl w:val="0"/>
          <w:numId w:val="1"/>
        </w:numPr>
        <w:spacing w:line="240" w:lineRule="auto"/>
        <w:ind w:left="576"/>
      </w:pPr>
      <w:r>
        <w:t>Verification Configuration Index</w:t>
      </w:r>
    </w:p>
    <w:p w:rsidR="007D0878" w:rsidRDefault="007D0878" w:rsidP="00FA4150">
      <w:pPr>
        <w:pStyle w:val="ListParagraph"/>
        <w:numPr>
          <w:ilvl w:val="0"/>
          <w:numId w:val="1"/>
        </w:numPr>
        <w:spacing w:line="240" w:lineRule="auto"/>
        <w:ind w:left="576"/>
      </w:pPr>
      <w:r>
        <w:t>Hardware Test Procedures</w:t>
      </w:r>
    </w:p>
    <w:p w:rsidR="007D0878" w:rsidRDefault="007D0878" w:rsidP="00FA4150">
      <w:pPr>
        <w:pStyle w:val="ListParagraph"/>
        <w:numPr>
          <w:ilvl w:val="0"/>
          <w:numId w:val="1"/>
        </w:numPr>
        <w:spacing w:line="240" w:lineRule="auto"/>
        <w:ind w:left="576"/>
      </w:pPr>
      <w:r>
        <w:t>Hardware Verification Results</w:t>
      </w:r>
    </w:p>
    <w:p w:rsidR="007D0878" w:rsidRDefault="007D0878" w:rsidP="00FA4150">
      <w:pPr>
        <w:pStyle w:val="ListParagraph"/>
        <w:numPr>
          <w:ilvl w:val="0"/>
          <w:numId w:val="1"/>
        </w:numPr>
        <w:spacing w:line="240" w:lineRule="auto"/>
        <w:ind w:left="576"/>
      </w:pPr>
      <w:r>
        <w:t>Hardware Elemental Analysis Results</w:t>
      </w:r>
    </w:p>
    <w:p w:rsidR="007D0878" w:rsidRDefault="007D0878" w:rsidP="00FA4150">
      <w:pPr>
        <w:pStyle w:val="ListParagraph"/>
        <w:numPr>
          <w:ilvl w:val="0"/>
          <w:numId w:val="1"/>
        </w:numPr>
        <w:spacing w:line="240" w:lineRule="auto"/>
        <w:ind w:left="576"/>
      </w:pPr>
      <w:r>
        <w:t>Hardware Requirements Traceability Matrix</w:t>
      </w:r>
    </w:p>
    <w:p w:rsidR="00316292" w:rsidRDefault="007D0878" w:rsidP="00FA4150">
      <w:pPr>
        <w:pStyle w:val="ListParagraph"/>
        <w:numPr>
          <w:ilvl w:val="0"/>
          <w:numId w:val="1"/>
        </w:numPr>
        <w:spacing w:line="240" w:lineRule="auto"/>
        <w:ind w:left="576"/>
      </w:pPr>
      <w:r>
        <w:t>Hardware Accomplishment Summary</w:t>
      </w:r>
    </w:p>
    <w:p w:rsidR="007D0878" w:rsidRDefault="007D0878" w:rsidP="007D0878">
      <w:pPr>
        <w:spacing w:line="240" w:lineRule="auto"/>
        <w:jc w:val="both"/>
      </w:pPr>
      <w:r>
        <w:t>The above documents are available for certification efforts, however not all documents are included in the delivery package.</w:t>
      </w:r>
    </w:p>
    <w:p w:rsidR="00250A99" w:rsidRDefault="007D0878" w:rsidP="00250A99">
      <w:pPr>
        <w:autoSpaceDE w:val="0"/>
        <w:autoSpaceDN w:val="0"/>
        <w:adjustRightInd w:val="0"/>
        <w:spacing w:after="0" w:line="240" w:lineRule="auto"/>
        <w:jc w:val="both"/>
      </w:pPr>
      <w:r>
        <w:t xml:space="preserve">The DO-254 </w:t>
      </w:r>
      <w:r w:rsidR="0003331D">
        <w:t>AXI SPI</w:t>
      </w:r>
      <w:r>
        <w:t xml:space="preserve"> IP Core 1.00a, created and designed by Logicircuit, </w:t>
      </w:r>
      <w:r w:rsidR="0003331D" w:rsidRPr="0003331D">
        <w:t>provides a serial interface to SPI devices such as SPI</w:t>
      </w:r>
      <w:r w:rsidR="00250A99">
        <w:t xml:space="preserve"> </w:t>
      </w:r>
      <w:r w:rsidR="0003331D" w:rsidRPr="0003331D">
        <w:t xml:space="preserve">Electrically </w:t>
      </w:r>
    </w:p>
    <w:p w:rsidR="00250A99" w:rsidRDefault="00250A99" w:rsidP="00250A99">
      <w:pPr>
        <w:autoSpaceDE w:val="0"/>
        <w:autoSpaceDN w:val="0"/>
        <w:adjustRightInd w:val="0"/>
        <w:spacing w:after="0" w:line="240" w:lineRule="auto"/>
        <w:jc w:val="both"/>
      </w:pPr>
    </w:p>
    <w:p w:rsidR="00250A99" w:rsidRDefault="00250A99" w:rsidP="00250A99">
      <w:pPr>
        <w:autoSpaceDE w:val="0"/>
        <w:autoSpaceDN w:val="0"/>
        <w:adjustRightInd w:val="0"/>
        <w:spacing w:after="0" w:line="240" w:lineRule="auto"/>
        <w:jc w:val="both"/>
      </w:pPr>
    </w:p>
    <w:p w:rsidR="00250A99" w:rsidRDefault="00250A99" w:rsidP="00250A99">
      <w:pPr>
        <w:autoSpaceDE w:val="0"/>
        <w:autoSpaceDN w:val="0"/>
        <w:adjustRightInd w:val="0"/>
        <w:spacing w:after="0" w:line="240" w:lineRule="auto"/>
        <w:jc w:val="both"/>
      </w:pPr>
    </w:p>
    <w:p w:rsidR="0003331D" w:rsidRDefault="0003331D" w:rsidP="00250A99">
      <w:pPr>
        <w:autoSpaceDE w:val="0"/>
        <w:autoSpaceDN w:val="0"/>
        <w:adjustRightInd w:val="0"/>
        <w:spacing w:after="0" w:line="240" w:lineRule="auto"/>
        <w:jc w:val="both"/>
      </w:pPr>
      <w:r w:rsidRPr="0003331D">
        <w:t>Erasable Programmable Read-Only</w:t>
      </w:r>
      <w:r w:rsidR="00250A99">
        <w:t xml:space="preserve"> </w:t>
      </w:r>
      <w:r w:rsidRPr="0003331D">
        <w:t>Memories (EEPROMs) and SPI serial flash devices.</w:t>
      </w:r>
      <w:r>
        <w:t xml:space="preserve"> </w:t>
      </w:r>
    </w:p>
    <w:p w:rsidR="00250A99" w:rsidRDefault="00250A99" w:rsidP="00250A99">
      <w:pPr>
        <w:spacing w:after="0" w:line="240" w:lineRule="auto"/>
        <w:jc w:val="both"/>
      </w:pPr>
    </w:p>
    <w:p w:rsidR="00061D6C" w:rsidRDefault="006F575D" w:rsidP="00250A99">
      <w:pPr>
        <w:spacing w:after="100" w:line="240" w:lineRule="auto"/>
        <w:jc w:val="both"/>
      </w:pPr>
      <w:r>
        <w:t xml:space="preserve">This version of the </w:t>
      </w:r>
      <w:r w:rsidR="00385A43">
        <w:t>DO-254</w:t>
      </w:r>
      <w:r w:rsidR="00E95D47">
        <w:t xml:space="preserve"> </w:t>
      </w:r>
      <w:r w:rsidR="0064301B">
        <w:t>AXI SPI</w:t>
      </w:r>
      <w:r w:rsidR="00E57F45">
        <w:t xml:space="preserve"> </w:t>
      </w:r>
      <w:r>
        <w:t>IP</w:t>
      </w:r>
      <w:r w:rsidR="00FA4150">
        <w:t xml:space="preserve"> includes the following </w:t>
      </w:r>
      <w:r w:rsidR="00E57F45">
        <w:t xml:space="preserve">built-in </w:t>
      </w:r>
      <w:r>
        <w:t>safety features</w:t>
      </w:r>
      <w:r w:rsidR="00FA4150">
        <w:t>:</w:t>
      </w:r>
    </w:p>
    <w:p w:rsidR="00FA4150" w:rsidRDefault="00FA4150" w:rsidP="00FA4150">
      <w:pPr>
        <w:pStyle w:val="ListParagraph"/>
        <w:numPr>
          <w:ilvl w:val="0"/>
          <w:numId w:val="10"/>
        </w:numPr>
        <w:spacing w:line="240" w:lineRule="auto"/>
        <w:jc w:val="both"/>
        <w:rPr>
          <w:rFonts w:eastAsia="Times New Roman" w:cstheme="minorHAnsi"/>
          <w:color w:val="000000"/>
          <w:szCs w:val="18"/>
        </w:rPr>
      </w:pPr>
      <w:r>
        <w:rPr>
          <w:rFonts w:eastAsia="Times New Roman" w:cstheme="minorHAnsi"/>
          <w:color w:val="000000"/>
          <w:szCs w:val="18"/>
        </w:rPr>
        <w:t>Contention Error Detection/Avoidance</w:t>
      </w:r>
    </w:p>
    <w:p w:rsidR="00FA4150" w:rsidRDefault="00FA4150" w:rsidP="00FA4150">
      <w:pPr>
        <w:pStyle w:val="ListParagraph"/>
        <w:numPr>
          <w:ilvl w:val="0"/>
          <w:numId w:val="10"/>
        </w:numPr>
        <w:spacing w:line="240" w:lineRule="auto"/>
        <w:jc w:val="both"/>
        <w:rPr>
          <w:rFonts w:eastAsia="Times New Roman" w:cstheme="minorHAnsi"/>
          <w:color w:val="000000"/>
          <w:szCs w:val="18"/>
        </w:rPr>
      </w:pPr>
      <w:r>
        <w:rPr>
          <w:rFonts w:eastAsia="Times New Roman" w:cstheme="minorHAnsi"/>
          <w:color w:val="000000"/>
          <w:szCs w:val="18"/>
        </w:rPr>
        <w:t>Underrun Detection</w:t>
      </w:r>
    </w:p>
    <w:p w:rsidR="00FA4150" w:rsidRPr="00FA4150" w:rsidRDefault="00FA4150" w:rsidP="00FA4150">
      <w:pPr>
        <w:pStyle w:val="ListParagraph"/>
        <w:numPr>
          <w:ilvl w:val="0"/>
          <w:numId w:val="10"/>
        </w:numPr>
        <w:spacing w:line="240" w:lineRule="auto"/>
        <w:jc w:val="both"/>
        <w:rPr>
          <w:rFonts w:eastAsia="Times New Roman" w:cstheme="minorHAnsi"/>
          <w:color w:val="000000"/>
          <w:szCs w:val="18"/>
        </w:rPr>
      </w:pPr>
      <w:r>
        <w:rPr>
          <w:rFonts w:eastAsia="Times New Roman" w:cstheme="minorHAnsi"/>
          <w:color w:val="000000"/>
          <w:szCs w:val="18"/>
        </w:rPr>
        <w:t>Overrun Detection</w:t>
      </w:r>
    </w:p>
    <w:p w:rsidR="000A49EB" w:rsidRPr="00316292" w:rsidRDefault="000A49EB" w:rsidP="009E2865">
      <w:pPr>
        <w:spacing w:after="100" w:line="240" w:lineRule="auto"/>
        <w:jc w:val="both"/>
        <w:rPr>
          <w:b/>
          <w:sz w:val="28"/>
        </w:rPr>
      </w:pPr>
      <w:r w:rsidRPr="00316292">
        <w:rPr>
          <w:b/>
          <w:sz w:val="28"/>
        </w:rPr>
        <w:t>Features</w:t>
      </w:r>
    </w:p>
    <w:p w:rsidR="0064301B" w:rsidRDefault="0064301B" w:rsidP="0064301B">
      <w:pPr>
        <w:pStyle w:val="ListParagraph"/>
        <w:numPr>
          <w:ilvl w:val="0"/>
          <w:numId w:val="9"/>
        </w:numPr>
        <w:autoSpaceDE w:val="0"/>
        <w:autoSpaceDN w:val="0"/>
        <w:adjustRightInd w:val="0"/>
        <w:spacing w:after="0" w:line="240" w:lineRule="auto"/>
      </w:pPr>
      <w:r w:rsidRPr="0064301B">
        <w:t>AXI4-Lite interface is based on the AXI4</w:t>
      </w:r>
      <w:r>
        <w:t xml:space="preserve"> </w:t>
      </w:r>
      <w:r w:rsidRPr="0064301B">
        <w:t>specification</w:t>
      </w:r>
    </w:p>
    <w:p w:rsidR="0064301B" w:rsidRDefault="0064301B" w:rsidP="0064301B">
      <w:pPr>
        <w:pStyle w:val="ListParagraph"/>
        <w:numPr>
          <w:ilvl w:val="0"/>
          <w:numId w:val="9"/>
        </w:numPr>
        <w:autoSpaceDE w:val="0"/>
        <w:autoSpaceDN w:val="0"/>
        <w:adjustRightInd w:val="0"/>
        <w:spacing w:after="0" w:line="240" w:lineRule="auto"/>
      </w:pPr>
      <w:r w:rsidRPr="0064301B">
        <w:t>Connects as a 32-bit AXI4-Lite slave</w:t>
      </w:r>
    </w:p>
    <w:p w:rsidR="0064301B" w:rsidRDefault="0064301B" w:rsidP="0064301B">
      <w:pPr>
        <w:pStyle w:val="ListParagraph"/>
        <w:numPr>
          <w:ilvl w:val="0"/>
          <w:numId w:val="9"/>
        </w:numPr>
        <w:autoSpaceDE w:val="0"/>
        <w:autoSpaceDN w:val="0"/>
        <w:adjustRightInd w:val="0"/>
        <w:spacing w:after="0" w:line="240" w:lineRule="auto"/>
      </w:pPr>
      <w:r w:rsidRPr="0064301B">
        <w:t>Supports four signal interfaces:</w:t>
      </w:r>
    </w:p>
    <w:p w:rsidR="0064301B" w:rsidRDefault="0064301B" w:rsidP="0064301B">
      <w:pPr>
        <w:pStyle w:val="ListParagraph"/>
        <w:numPr>
          <w:ilvl w:val="1"/>
          <w:numId w:val="9"/>
        </w:numPr>
        <w:autoSpaceDE w:val="0"/>
        <w:autoSpaceDN w:val="0"/>
        <w:adjustRightInd w:val="0"/>
        <w:spacing w:after="0" w:line="240" w:lineRule="auto"/>
      </w:pPr>
      <w:r w:rsidRPr="0064301B">
        <w:t>Master Out Slave In (MOSI)</w:t>
      </w:r>
    </w:p>
    <w:p w:rsidR="0064301B" w:rsidRDefault="0064301B" w:rsidP="0064301B">
      <w:pPr>
        <w:pStyle w:val="ListParagraph"/>
        <w:numPr>
          <w:ilvl w:val="1"/>
          <w:numId w:val="9"/>
        </w:numPr>
        <w:autoSpaceDE w:val="0"/>
        <w:autoSpaceDN w:val="0"/>
        <w:adjustRightInd w:val="0"/>
        <w:spacing w:after="0" w:line="240" w:lineRule="auto"/>
      </w:pPr>
      <w:r w:rsidRPr="0064301B">
        <w:t>Master In Slave Out (MISO)</w:t>
      </w:r>
    </w:p>
    <w:p w:rsidR="0064301B" w:rsidRDefault="0064301B" w:rsidP="0064301B">
      <w:pPr>
        <w:pStyle w:val="ListParagraph"/>
        <w:numPr>
          <w:ilvl w:val="1"/>
          <w:numId w:val="9"/>
        </w:numPr>
        <w:autoSpaceDE w:val="0"/>
        <w:autoSpaceDN w:val="0"/>
        <w:adjustRightInd w:val="0"/>
        <w:spacing w:after="0" w:line="240" w:lineRule="auto"/>
      </w:pPr>
      <w:r w:rsidRPr="0064301B">
        <w:t>Serial Clock (SC)</w:t>
      </w:r>
    </w:p>
    <w:p w:rsidR="0064301B" w:rsidRDefault="0064301B" w:rsidP="0064301B">
      <w:pPr>
        <w:pStyle w:val="ListParagraph"/>
        <w:numPr>
          <w:ilvl w:val="1"/>
          <w:numId w:val="9"/>
        </w:numPr>
        <w:autoSpaceDE w:val="0"/>
        <w:autoSpaceDN w:val="0"/>
        <w:adjustRightInd w:val="0"/>
        <w:spacing w:after="0" w:line="240" w:lineRule="auto"/>
      </w:pPr>
      <w:r w:rsidRPr="0064301B">
        <w:t>SS</w:t>
      </w:r>
    </w:p>
    <w:p w:rsidR="0064301B" w:rsidRDefault="0064301B" w:rsidP="0064301B">
      <w:pPr>
        <w:pStyle w:val="ListParagraph"/>
        <w:numPr>
          <w:ilvl w:val="0"/>
          <w:numId w:val="9"/>
        </w:numPr>
        <w:autoSpaceDE w:val="0"/>
        <w:autoSpaceDN w:val="0"/>
        <w:adjustRightInd w:val="0"/>
        <w:spacing w:after="0" w:line="240" w:lineRule="auto"/>
      </w:pPr>
      <w:r w:rsidRPr="0064301B">
        <w:t>Slave select (SS) bit for each slave on the SPI bus</w:t>
      </w:r>
    </w:p>
    <w:p w:rsidR="0064301B" w:rsidRDefault="0064301B" w:rsidP="0064301B">
      <w:pPr>
        <w:pStyle w:val="ListParagraph"/>
        <w:numPr>
          <w:ilvl w:val="0"/>
          <w:numId w:val="9"/>
        </w:numPr>
        <w:autoSpaceDE w:val="0"/>
        <w:autoSpaceDN w:val="0"/>
        <w:adjustRightInd w:val="0"/>
        <w:spacing w:after="0" w:line="240" w:lineRule="auto"/>
      </w:pPr>
      <w:r w:rsidRPr="0064301B">
        <w:t>Full-duplex operation</w:t>
      </w:r>
    </w:p>
    <w:p w:rsidR="0064301B" w:rsidRDefault="0064301B" w:rsidP="0064301B">
      <w:pPr>
        <w:pStyle w:val="ListParagraph"/>
        <w:numPr>
          <w:ilvl w:val="0"/>
          <w:numId w:val="9"/>
        </w:numPr>
        <w:autoSpaceDE w:val="0"/>
        <w:autoSpaceDN w:val="0"/>
        <w:adjustRightInd w:val="0"/>
        <w:spacing w:after="0" w:line="240" w:lineRule="auto"/>
      </w:pPr>
      <w:r w:rsidRPr="0064301B">
        <w:t>Master and slave SPI modes</w:t>
      </w:r>
    </w:p>
    <w:p w:rsidR="0064301B" w:rsidRDefault="0064301B" w:rsidP="0064301B">
      <w:pPr>
        <w:pStyle w:val="ListParagraph"/>
        <w:numPr>
          <w:ilvl w:val="0"/>
          <w:numId w:val="9"/>
        </w:numPr>
        <w:autoSpaceDE w:val="0"/>
        <w:autoSpaceDN w:val="0"/>
        <w:adjustRightInd w:val="0"/>
        <w:spacing w:after="0" w:line="240" w:lineRule="auto"/>
      </w:pPr>
      <w:r w:rsidRPr="0064301B">
        <w:t>Programmable clock phase and polarity</w:t>
      </w:r>
    </w:p>
    <w:p w:rsidR="0064301B" w:rsidRDefault="0064301B" w:rsidP="0064301B">
      <w:pPr>
        <w:pStyle w:val="ListParagraph"/>
        <w:numPr>
          <w:ilvl w:val="0"/>
          <w:numId w:val="9"/>
        </w:numPr>
        <w:autoSpaceDE w:val="0"/>
        <w:autoSpaceDN w:val="0"/>
        <w:adjustRightInd w:val="0"/>
        <w:spacing w:after="0" w:line="240" w:lineRule="auto"/>
      </w:pPr>
      <w:r w:rsidRPr="0064301B">
        <w:t>Continuous tran</w:t>
      </w:r>
      <w:r>
        <w:t xml:space="preserve">sfer mode for automatic scanning </w:t>
      </w:r>
      <w:r w:rsidRPr="0064301B">
        <w:t>of a peripheral</w:t>
      </w:r>
    </w:p>
    <w:p w:rsidR="0064301B" w:rsidRDefault="0064301B" w:rsidP="0064301B">
      <w:pPr>
        <w:pStyle w:val="ListParagraph"/>
        <w:numPr>
          <w:ilvl w:val="0"/>
          <w:numId w:val="9"/>
        </w:numPr>
        <w:autoSpaceDE w:val="0"/>
        <w:autoSpaceDN w:val="0"/>
        <w:adjustRightInd w:val="0"/>
        <w:spacing w:after="0" w:line="240" w:lineRule="auto"/>
      </w:pPr>
      <w:r w:rsidRPr="0064301B">
        <w:t>Back-to-back transactions</w:t>
      </w:r>
    </w:p>
    <w:p w:rsidR="0064301B" w:rsidRDefault="0064301B" w:rsidP="0064301B">
      <w:pPr>
        <w:pStyle w:val="ListParagraph"/>
        <w:numPr>
          <w:ilvl w:val="0"/>
          <w:numId w:val="9"/>
        </w:numPr>
        <w:autoSpaceDE w:val="0"/>
        <w:autoSpaceDN w:val="0"/>
        <w:adjustRightInd w:val="0"/>
        <w:spacing w:after="0" w:line="240" w:lineRule="auto"/>
      </w:pPr>
      <w:r w:rsidRPr="0064301B">
        <w:t>Automatic or manual slave select modes</w:t>
      </w:r>
    </w:p>
    <w:p w:rsidR="0064301B" w:rsidRDefault="0064301B" w:rsidP="0064301B">
      <w:pPr>
        <w:pStyle w:val="ListParagraph"/>
        <w:numPr>
          <w:ilvl w:val="0"/>
          <w:numId w:val="9"/>
        </w:numPr>
        <w:autoSpaceDE w:val="0"/>
        <w:autoSpaceDN w:val="0"/>
        <w:adjustRightInd w:val="0"/>
        <w:spacing w:after="0" w:line="240" w:lineRule="auto"/>
      </w:pPr>
      <w:r w:rsidRPr="0064301B">
        <w:t>MSB/LSB first transactions</w:t>
      </w:r>
    </w:p>
    <w:p w:rsidR="0064301B" w:rsidRDefault="0064301B" w:rsidP="0064301B">
      <w:pPr>
        <w:pStyle w:val="ListParagraph"/>
        <w:numPr>
          <w:ilvl w:val="0"/>
          <w:numId w:val="9"/>
        </w:numPr>
        <w:autoSpaceDE w:val="0"/>
        <w:autoSpaceDN w:val="0"/>
        <w:adjustRightInd w:val="0"/>
        <w:spacing w:after="0" w:line="240" w:lineRule="auto"/>
      </w:pPr>
      <w:r w:rsidRPr="0064301B">
        <w:t>Transfer length of 8-bits, 16-bits or 32-bits</w:t>
      </w:r>
    </w:p>
    <w:p w:rsidR="0064301B" w:rsidRDefault="0064301B" w:rsidP="0064301B">
      <w:pPr>
        <w:pStyle w:val="ListParagraph"/>
        <w:numPr>
          <w:ilvl w:val="0"/>
          <w:numId w:val="9"/>
        </w:numPr>
        <w:autoSpaceDE w:val="0"/>
        <w:autoSpaceDN w:val="0"/>
        <w:adjustRightInd w:val="0"/>
        <w:spacing w:after="0" w:line="240" w:lineRule="auto"/>
      </w:pPr>
      <w:r w:rsidRPr="0064301B">
        <w:t>Local loopback capability for testing</w:t>
      </w:r>
    </w:p>
    <w:p w:rsidR="0064301B" w:rsidRDefault="0064301B" w:rsidP="0064301B">
      <w:pPr>
        <w:pStyle w:val="ListParagraph"/>
        <w:numPr>
          <w:ilvl w:val="0"/>
          <w:numId w:val="9"/>
        </w:numPr>
        <w:autoSpaceDE w:val="0"/>
        <w:autoSpaceDN w:val="0"/>
        <w:adjustRightInd w:val="0"/>
        <w:spacing w:after="0" w:line="240" w:lineRule="auto"/>
      </w:pPr>
      <w:r w:rsidRPr="0064301B">
        <w:t>Multiple master and multiple slave environment</w:t>
      </w:r>
    </w:p>
    <w:p w:rsidR="009E2865" w:rsidRDefault="0064301B" w:rsidP="0064301B">
      <w:pPr>
        <w:pStyle w:val="ListParagraph"/>
        <w:numPr>
          <w:ilvl w:val="0"/>
          <w:numId w:val="9"/>
        </w:numPr>
        <w:autoSpaceDE w:val="0"/>
        <w:autoSpaceDN w:val="0"/>
        <w:adjustRightInd w:val="0"/>
        <w:spacing w:after="0" w:line="240" w:lineRule="auto"/>
      </w:pPr>
      <w:r w:rsidRPr="0064301B">
        <w:t>Optional 16 element deep (an element is a byte, a</w:t>
      </w:r>
      <w:r>
        <w:t xml:space="preserve"> </w:t>
      </w:r>
      <w:r w:rsidRPr="0064301B">
        <w:t>half-word or a word) transmit and receive First In</w:t>
      </w:r>
      <w:r>
        <w:t xml:space="preserve"> </w:t>
      </w:r>
      <w:r w:rsidRPr="0064301B">
        <w:t>First Out (FIFO)</w:t>
      </w:r>
    </w:p>
    <w:p w:rsidR="006B149D" w:rsidRDefault="00DF7D34" w:rsidP="009E2865">
      <w:pPr>
        <w:pStyle w:val="NoSpacing"/>
        <w:spacing w:after="100"/>
        <w:rPr>
          <w:sz w:val="28"/>
        </w:rPr>
      </w:pPr>
      <w:r w:rsidRPr="00316292">
        <w:rPr>
          <w:sz w:val="28"/>
        </w:rPr>
        <w:t xml:space="preserve"> </w:t>
      </w:r>
    </w:p>
    <w:p w:rsidR="006B149D" w:rsidRDefault="006B149D" w:rsidP="009E2865">
      <w:pPr>
        <w:pStyle w:val="NoSpacing"/>
        <w:spacing w:after="100"/>
        <w:rPr>
          <w:b/>
          <w:sz w:val="28"/>
        </w:rPr>
      </w:pPr>
    </w:p>
    <w:p w:rsidR="009E2865" w:rsidRDefault="00885AA9" w:rsidP="009E2865">
      <w:pPr>
        <w:pStyle w:val="NoSpacing"/>
        <w:spacing w:after="100"/>
        <w:rPr>
          <w:b/>
        </w:rPr>
      </w:pPr>
      <w:r>
        <w:rPr>
          <w:b/>
          <w:sz w:val="28"/>
        </w:rPr>
        <w:lastRenderedPageBreak/>
        <w:t>Block Diagram</w:t>
      </w:r>
    </w:p>
    <w:p w:rsidR="00B830AE" w:rsidRDefault="0073726A" w:rsidP="00467815">
      <w:pPr>
        <w:spacing w:line="240" w:lineRule="auto"/>
        <w:jc w:val="both"/>
      </w:pPr>
      <w:r>
        <w:rPr>
          <w:noProof/>
        </w:rPr>
        <w:drawing>
          <wp:inline distT="0" distB="0" distL="0" distR="0">
            <wp:extent cx="2918432" cy="16821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8146" cy="1687750"/>
                    </a:xfrm>
                    <a:prstGeom prst="rect">
                      <a:avLst/>
                    </a:prstGeom>
                    <a:noFill/>
                    <a:ln>
                      <a:noFill/>
                    </a:ln>
                  </pic:spPr>
                </pic:pic>
              </a:graphicData>
            </a:graphic>
          </wp:inline>
        </w:drawing>
      </w:r>
    </w:p>
    <w:p w:rsidR="00BF673F" w:rsidRDefault="00BF673F" w:rsidP="009E2865">
      <w:pPr>
        <w:spacing w:after="100" w:line="240" w:lineRule="auto"/>
        <w:jc w:val="both"/>
        <w:rPr>
          <w:b/>
        </w:rPr>
      </w:pPr>
    </w:p>
    <w:p w:rsidR="00BF673F" w:rsidRPr="008069C7" w:rsidRDefault="00BF673F" w:rsidP="009E2865">
      <w:pPr>
        <w:spacing w:after="100" w:line="240" w:lineRule="auto"/>
        <w:jc w:val="both"/>
        <w:rPr>
          <w:b/>
        </w:rPr>
      </w:pPr>
      <w:r w:rsidRPr="00316292">
        <w:rPr>
          <w:b/>
          <w:sz w:val="28"/>
        </w:rPr>
        <w:t>Supported FPGA Families</w:t>
      </w:r>
    </w:p>
    <w:p w:rsidR="0073726A" w:rsidRPr="0073726A" w:rsidRDefault="00BF673F" w:rsidP="0073726A">
      <w:pPr>
        <w:spacing w:line="240" w:lineRule="auto"/>
        <w:jc w:val="both"/>
      </w:pPr>
      <w:r>
        <w:t>Xilinx® 7-Series and Spartan®-6</w:t>
      </w:r>
    </w:p>
    <w:p w:rsidR="00BF673F" w:rsidRDefault="00BF673F" w:rsidP="009E2865">
      <w:pPr>
        <w:spacing w:after="100" w:line="240" w:lineRule="auto"/>
        <w:jc w:val="both"/>
      </w:pPr>
      <w:r w:rsidRPr="00316292">
        <w:rPr>
          <w:b/>
          <w:sz w:val="28"/>
        </w:rPr>
        <w:t>Development Tools</w:t>
      </w:r>
    </w:p>
    <w:p w:rsidR="00BF673F" w:rsidRDefault="005503FC" w:rsidP="00BF673F">
      <w:pPr>
        <w:pStyle w:val="NoSpacing"/>
      </w:pPr>
      <w:r>
        <w:t>Xilinx®</w:t>
      </w:r>
      <w:r w:rsidR="00BF673F">
        <w:t xml:space="preserve"> ISE/EDK® 1</w:t>
      </w:r>
      <w:r w:rsidR="00F06E30">
        <w:t>4</w:t>
      </w:r>
      <w:r w:rsidR="0064301B">
        <w:t>.</w:t>
      </w:r>
      <w:r w:rsidR="004C053F">
        <w:t>3</w:t>
      </w:r>
      <w:r w:rsidR="00BF673F">
        <w:t xml:space="preserve"> or later </w:t>
      </w:r>
    </w:p>
    <w:p w:rsidR="00BF673F" w:rsidRPr="00FA4150" w:rsidRDefault="00BF673F" w:rsidP="00BF673F">
      <w:pPr>
        <w:pStyle w:val="NoSpacing"/>
      </w:pPr>
      <w:r w:rsidRPr="00FA4150">
        <w:t>ModelSim</w:t>
      </w:r>
      <w:r w:rsidR="005503FC" w:rsidRPr="00FA4150">
        <w:t>®</w:t>
      </w:r>
      <w:r w:rsidRPr="00FA4150">
        <w:t xml:space="preserve"> v10.</w:t>
      </w:r>
      <w:r w:rsidR="007708FC" w:rsidRPr="00FA4150">
        <w:t>2a</w:t>
      </w:r>
      <w:r w:rsidR="00316292" w:rsidRPr="00FA4150">
        <w:t xml:space="preserve"> or later</w:t>
      </w:r>
    </w:p>
    <w:p w:rsidR="00BF673F" w:rsidRPr="00FA4150" w:rsidRDefault="005503FC" w:rsidP="00BF673F">
      <w:pPr>
        <w:pStyle w:val="NoSpacing"/>
      </w:pPr>
      <w:r w:rsidRPr="00FA4150">
        <w:t>Xilinx®</w:t>
      </w:r>
      <w:r w:rsidR="00BF673F" w:rsidRPr="00FA4150">
        <w:t xml:space="preserve"> ISIM 1</w:t>
      </w:r>
      <w:r w:rsidR="00F06E30" w:rsidRPr="00FA4150">
        <w:t>4</w:t>
      </w:r>
      <w:r w:rsidR="00316292" w:rsidRPr="00FA4150">
        <w:t>.</w:t>
      </w:r>
      <w:r w:rsidR="004C053F">
        <w:t>3</w:t>
      </w:r>
      <w:r w:rsidR="00316292" w:rsidRPr="00FA4150">
        <w:t xml:space="preserve"> or later</w:t>
      </w:r>
    </w:p>
    <w:p w:rsidR="0073726A" w:rsidRDefault="005503FC" w:rsidP="0073726A">
      <w:pPr>
        <w:pStyle w:val="NoSpacing"/>
      </w:pPr>
      <w:r w:rsidRPr="00FA4150">
        <w:t>Xilinx®</w:t>
      </w:r>
      <w:r w:rsidR="00BF673F" w:rsidRPr="00FA4150">
        <w:t xml:space="preserve"> XST 1</w:t>
      </w:r>
      <w:r w:rsidR="00F634CC" w:rsidRPr="00FA4150">
        <w:t>4</w:t>
      </w:r>
      <w:r w:rsidR="00BF673F" w:rsidRPr="00FA4150">
        <w:t>.</w:t>
      </w:r>
      <w:r w:rsidR="004C053F">
        <w:t>3</w:t>
      </w:r>
      <w:r w:rsidR="00BF673F" w:rsidRPr="00FA4150">
        <w:t xml:space="preserve"> or later</w:t>
      </w:r>
    </w:p>
    <w:p w:rsidR="00885AA9" w:rsidRPr="0073726A" w:rsidRDefault="00885AA9" w:rsidP="0073726A">
      <w:pPr>
        <w:pStyle w:val="NoSpacing"/>
      </w:pPr>
    </w:p>
    <w:p w:rsidR="00B830AE" w:rsidRPr="004963A2" w:rsidRDefault="00B830AE" w:rsidP="00316292">
      <w:pPr>
        <w:spacing w:before="100" w:after="100"/>
        <w:rPr>
          <w:b/>
        </w:rPr>
      </w:pPr>
      <w:r w:rsidRPr="00316292">
        <w:rPr>
          <w:b/>
          <w:sz w:val="28"/>
        </w:rPr>
        <w:t>Configuration</w:t>
      </w:r>
    </w:p>
    <w:p w:rsidR="00DC1EA7" w:rsidRPr="00C71F64" w:rsidRDefault="004963A2" w:rsidP="00385A43">
      <w:pPr>
        <w:rPr>
          <w:highlight w:val="yellow"/>
        </w:rPr>
      </w:pPr>
      <w:r>
        <w:rPr>
          <w:lang w:eastAsia="x-none"/>
        </w:rPr>
        <w:t xml:space="preserve">The DO-254 </w:t>
      </w:r>
      <w:r w:rsidR="00885AA9">
        <w:rPr>
          <w:lang w:eastAsia="x-none"/>
        </w:rPr>
        <w:t>AXI SPI</w:t>
      </w:r>
      <w:r>
        <w:rPr>
          <w:lang w:eastAsia="x-none"/>
        </w:rPr>
        <w:t xml:space="preserve"> version 1.00a is configurable as shown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050"/>
      </w:tblGrid>
      <w:tr w:rsidR="00F634CC" w:rsidRPr="0099759C" w:rsidTr="0073726A">
        <w:trPr>
          <w:cantSplit/>
          <w:tblHeader/>
          <w:jc w:val="center"/>
        </w:trPr>
        <w:tc>
          <w:tcPr>
            <w:tcW w:w="2359" w:type="dxa"/>
            <w:shd w:val="clear" w:color="auto" w:fill="BFBFBF"/>
            <w:vAlign w:val="center"/>
          </w:tcPr>
          <w:p w:rsidR="00F634CC" w:rsidRPr="0099759C" w:rsidRDefault="00F634CC" w:rsidP="00580EAC">
            <w:pPr>
              <w:pStyle w:val="Text"/>
              <w:spacing w:after="100"/>
              <w:jc w:val="center"/>
              <w:rPr>
                <w:sz w:val="16"/>
                <w:szCs w:val="16"/>
                <w:lang w:eastAsia="x-none"/>
              </w:rPr>
            </w:pPr>
            <w:r w:rsidRPr="0099759C">
              <w:rPr>
                <w:b/>
                <w:sz w:val="16"/>
                <w:szCs w:val="16"/>
                <w:lang w:eastAsia="x-none"/>
              </w:rPr>
              <w:t>Settable Parameter</w:t>
            </w:r>
          </w:p>
        </w:tc>
        <w:tc>
          <w:tcPr>
            <w:tcW w:w="2050" w:type="dxa"/>
            <w:shd w:val="clear" w:color="auto" w:fill="BFBFBF"/>
          </w:tcPr>
          <w:p w:rsidR="00F634CC" w:rsidRPr="0099759C" w:rsidRDefault="00F634CC" w:rsidP="00580EAC">
            <w:pPr>
              <w:pStyle w:val="Text"/>
              <w:spacing w:after="100"/>
              <w:jc w:val="center"/>
              <w:rPr>
                <w:b/>
                <w:sz w:val="16"/>
                <w:szCs w:val="16"/>
                <w:lang w:eastAsia="x-none"/>
              </w:rPr>
            </w:pPr>
            <w:r w:rsidRPr="0099759C">
              <w:rPr>
                <w:b/>
                <w:sz w:val="16"/>
                <w:szCs w:val="16"/>
                <w:lang w:eastAsia="x-none"/>
              </w:rPr>
              <w:t>Definition</w:t>
            </w:r>
          </w:p>
        </w:tc>
      </w:tr>
      <w:tr w:rsidR="00F634CC" w:rsidRPr="0099759C" w:rsidTr="0073726A">
        <w:trPr>
          <w:cantSplit/>
          <w:jc w:val="center"/>
        </w:trPr>
        <w:tc>
          <w:tcPr>
            <w:tcW w:w="2359"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C_FAMILY</w:t>
            </w:r>
          </w:p>
        </w:tc>
        <w:tc>
          <w:tcPr>
            <w:tcW w:w="205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the FPGA family being used</w:t>
            </w:r>
          </w:p>
        </w:tc>
      </w:tr>
      <w:tr w:rsidR="00F634CC" w:rsidRPr="0099759C" w:rsidTr="0073726A">
        <w:trPr>
          <w:cantSplit/>
          <w:jc w:val="center"/>
        </w:trPr>
        <w:tc>
          <w:tcPr>
            <w:tcW w:w="2359" w:type="dxa"/>
            <w:shd w:val="clear" w:color="auto" w:fill="F2F2F2"/>
            <w:vAlign w:val="center"/>
          </w:tcPr>
          <w:p w:rsidR="00F634CC" w:rsidRPr="0099759C" w:rsidRDefault="0073726A" w:rsidP="0010089F">
            <w:pPr>
              <w:pStyle w:val="Text"/>
              <w:tabs>
                <w:tab w:val="clear" w:pos="360"/>
                <w:tab w:val="left" w:pos="1470"/>
              </w:tabs>
              <w:spacing w:before="40" w:after="40"/>
              <w:jc w:val="left"/>
              <w:rPr>
                <w:sz w:val="16"/>
                <w:szCs w:val="16"/>
                <w:lang w:eastAsia="x-none"/>
              </w:rPr>
            </w:pPr>
            <w:r>
              <w:rPr>
                <w:rFonts w:ascii="Helvetica" w:hAnsi="Helvetica" w:cs="Helvetica"/>
                <w:sz w:val="18"/>
                <w:szCs w:val="18"/>
              </w:rPr>
              <w:t>C_BASEADDR</w:t>
            </w:r>
          </w:p>
        </w:tc>
        <w:tc>
          <w:tcPr>
            <w:tcW w:w="2050" w:type="dxa"/>
            <w:shd w:val="clear" w:color="auto" w:fill="F2F2F2"/>
          </w:tcPr>
          <w:p w:rsidR="00F634CC" w:rsidRPr="0099759C" w:rsidRDefault="0073726A" w:rsidP="00580EAC">
            <w:pPr>
              <w:pStyle w:val="Text"/>
              <w:spacing w:before="40" w:after="40"/>
              <w:jc w:val="left"/>
              <w:rPr>
                <w:sz w:val="16"/>
                <w:szCs w:val="16"/>
                <w:lang w:eastAsia="x-none"/>
              </w:rPr>
            </w:pPr>
            <w:r>
              <w:rPr>
                <w:sz w:val="16"/>
                <w:szCs w:val="16"/>
                <w:lang w:eastAsia="x-none"/>
              </w:rPr>
              <w:t>Specifies the</w:t>
            </w:r>
            <w:r w:rsidRPr="0073726A">
              <w:rPr>
                <w:sz w:val="16"/>
                <w:szCs w:val="16"/>
                <w:lang w:eastAsia="x-none"/>
              </w:rPr>
              <w:t xml:space="preserve"> 32-bit AXI Base Address</w:t>
            </w:r>
          </w:p>
        </w:tc>
      </w:tr>
      <w:tr w:rsidR="00F634CC" w:rsidRPr="0099759C" w:rsidTr="0073726A">
        <w:trPr>
          <w:cantSplit/>
          <w:jc w:val="center"/>
        </w:trPr>
        <w:tc>
          <w:tcPr>
            <w:tcW w:w="2359" w:type="dxa"/>
            <w:shd w:val="clear" w:color="auto" w:fill="F2F2F2"/>
            <w:vAlign w:val="center"/>
          </w:tcPr>
          <w:p w:rsidR="00F634CC" w:rsidRPr="0099759C" w:rsidRDefault="0073726A" w:rsidP="0073726A">
            <w:pPr>
              <w:pStyle w:val="Text"/>
              <w:tabs>
                <w:tab w:val="clear" w:pos="360"/>
                <w:tab w:val="left" w:pos="1470"/>
              </w:tabs>
              <w:spacing w:before="40" w:after="40"/>
              <w:jc w:val="left"/>
              <w:rPr>
                <w:sz w:val="16"/>
                <w:szCs w:val="16"/>
                <w:lang w:eastAsia="x-none"/>
              </w:rPr>
            </w:pPr>
            <w:r>
              <w:rPr>
                <w:rFonts w:ascii="Helvetica" w:hAnsi="Helvetica" w:cs="Helvetica"/>
                <w:sz w:val="18"/>
                <w:szCs w:val="18"/>
              </w:rPr>
              <w:t>C_HIGHADDR</w:t>
            </w:r>
          </w:p>
        </w:tc>
        <w:tc>
          <w:tcPr>
            <w:tcW w:w="2050" w:type="dxa"/>
            <w:shd w:val="clear" w:color="auto" w:fill="F2F2F2"/>
          </w:tcPr>
          <w:p w:rsidR="00F634CC" w:rsidRPr="0099759C" w:rsidRDefault="0073726A" w:rsidP="0073726A">
            <w:pPr>
              <w:pStyle w:val="Text"/>
              <w:spacing w:before="40" w:after="40"/>
              <w:jc w:val="left"/>
              <w:rPr>
                <w:sz w:val="16"/>
                <w:szCs w:val="16"/>
                <w:lang w:eastAsia="x-none"/>
              </w:rPr>
            </w:pPr>
            <w:r>
              <w:rPr>
                <w:sz w:val="16"/>
                <w:szCs w:val="16"/>
                <w:lang w:eastAsia="x-none"/>
              </w:rPr>
              <w:t>Specifies the</w:t>
            </w:r>
            <w:r w:rsidRPr="0073726A">
              <w:rPr>
                <w:sz w:val="16"/>
                <w:szCs w:val="16"/>
                <w:lang w:eastAsia="x-none"/>
              </w:rPr>
              <w:t xml:space="preserve"> 32-bit AXI </w:t>
            </w:r>
            <w:r>
              <w:rPr>
                <w:sz w:val="16"/>
                <w:szCs w:val="16"/>
                <w:lang w:eastAsia="x-none"/>
              </w:rPr>
              <w:t>High</w:t>
            </w:r>
            <w:r w:rsidRPr="0073726A">
              <w:rPr>
                <w:sz w:val="16"/>
                <w:szCs w:val="16"/>
                <w:lang w:eastAsia="x-none"/>
              </w:rPr>
              <w:t xml:space="preserve"> Address</w:t>
            </w:r>
          </w:p>
        </w:tc>
      </w:tr>
      <w:tr w:rsidR="00F634CC" w:rsidRPr="0099759C" w:rsidTr="0073726A">
        <w:trPr>
          <w:cantSplit/>
          <w:jc w:val="center"/>
        </w:trPr>
        <w:tc>
          <w:tcPr>
            <w:tcW w:w="2359" w:type="dxa"/>
            <w:shd w:val="clear" w:color="auto" w:fill="F2F2F2"/>
            <w:vAlign w:val="center"/>
          </w:tcPr>
          <w:p w:rsidR="00F634CC" w:rsidRPr="0099759C" w:rsidRDefault="0073726A" w:rsidP="0010089F">
            <w:pPr>
              <w:pStyle w:val="Text"/>
              <w:tabs>
                <w:tab w:val="clear" w:pos="360"/>
                <w:tab w:val="left" w:pos="1470"/>
              </w:tabs>
              <w:spacing w:before="40" w:after="40"/>
              <w:jc w:val="left"/>
              <w:rPr>
                <w:sz w:val="16"/>
                <w:szCs w:val="16"/>
                <w:lang w:eastAsia="x-none"/>
              </w:rPr>
            </w:pPr>
            <w:r>
              <w:rPr>
                <w:rFonts w:ascii="Helvetica" w:hAnsi="Helvetica" w:cs="Helvetica"/>
                <w:sz w:val="18"/>
                <w:szCs w:val="18"/>
              </w:rPr>
              <w:t>C_S_AXI_ADDR_WIDTH</w:t>
            </w:r>
          </w:p>
        </w:tc>
        <w:tc>
          <w:tcPr>
            <w:tcW w:w="205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 xml:space="preserve">Specifies the </w:t>
            </w:r>
            <w:r w:rsidR="0073726A" w:rsidRPr="0073726A">
              <w:rPr>
                <w:sz w:val="16"/>
                <w:szCs w:val="16"/>
                <w:lang w:eastAsia="x-none"/>
              </w:rPr>
              <w:t>AXI address bus width</w:t>
            </w:r>
          </w:p>
        </w:tc>
      </w:tr>
      <w:tr w:rsidR="00F634CC" w:rsidRPr="0099759C" w:rsidTr="00CD382B">
        <w:trPr>
          <w:cantSplit/>
          <w:trHeight w:val="440"/>
          <w:jc w:val="center"/>
        </w:trPr>
        <w:tc>
          <w:tcPr>
            <w:tcW w:w="2359" w:type="dxa"/>
            <w:shd w:val="clear" w:color="auto" w:fill="F2F2F2"/>
            <w:vAlign w:val="center"/>
          </w:tcPr>
          <w:p w:rsidR="00F634CC" w:rsidRPr="0099759C" w:rsidRDefault="0073726A" w:rsidP="0010089F">
            <w:pPr>
              <w:pStyle w:val="Text"/>
              <w:tabs>
                <w:tab w:val="clear" w:pos="360"/>
                <w:tab w:val="left" w:pos="1470"/>
              </w:tabs>
              <w:spacing w:before="40" w:after="40"/>
              <w:jc w:val="left"/>
              <w:rPr>
                <w:sz w:val="16"/>
                <w:szCs w:val="16"/>
                <w:lang w:eastAsia="x-none"/>
              </w:rPr>
            </w:pPr>
            <w:r w:rsidRPr="0073726A">
              <w:rPr>
                <w:sz w:val="16"/>
                <w:szCs w:val="16"/>
                <w:lang w:eastAsia="x-none"/>
              </w:rPr>
              <w:t>C_S_AXI_DATA_WIDTH</w:t>
            </w:r>
          </w:p>
        </w:tc>
        <w:tc>
          <w:tcPr>
            <w:tcW w:w="2050" w:type="dxa"/>
            <w:shd w:val="clear" w:color="auto" w:fill="F2F2F2"/>
          </w:tcPr>
          <w:p w:rsidR="00F634CC" w:rsidRPr="0099759C" w:rsidRDefault="0073726A" w:rsidP="00580EAC">
            <w:pPr>
              <w:pStyle w:val="Text"/>
              <w:tabs>
                <w:tab w:val="clear" w:pos="360"/>
                <w:tab w:val="left" w:pos="2130"/>
              </w:tabs>
              <w:spacing w:before="40" w:after="40"/>
              <w:jc w:val="left"/>
              <w:rPr>
                <w:sz w:val="16"/>
                <w:szCs w:val="16"/>
                <w:lang w:eastAsia="x-none"/>
              </w:rPr>
            </w:pPr>
            <w:r>
              <w:rPr>
                <w:sz w:val="16"/>
                <w:szCs w:val="16"/>
                <w:lang w:eastAsia="x-none"/>
              </w:rPr>
              <w:t xml:space="preserve">Specifies </w:t>
            </w:r>
            <w:r w:rsidR="00F634CC" w:rsidRPr="0099759C">
              <w:rPr>
                <w:sz w:val="16"/>
                <w:szCs w:val="16"/>
                <w:lang w:eastAsia="x-none"/>
              </w:rPr>
              <w:t xml:space="preserve">the </w:t>
            </w:r>
            <w:r w:rsidRPr="0073726A">
              <w:rPr>
                <w:sz w:val="16"/>
                <w:szCs w:val="16"/>
                <w:lang w:eastAsia="x-none"/>
              </w:rPr>
              <w:t xml:space="preserve"> AXI data bus width</w:t>
            </w:r>
          </w:p>
        </w:tc>
      </w:tr>
      <w:tr w:rsidR="00F634CC" w:rsidRPr="0099759C" w:rsidTr="0073726A">
        <w:trPr>
          <w:cantSplit/>
          <w:jc w:val="center"/>
        </w:trPr>
        <w:tc>
          <w:tcPr>
            <w:tcW w:w="2359" w:type="dxa"/>
            <w:shd w:val="clear" w:color="auto" w:fill="F2F2F2"/>
            <w:vAlign w:val="center"/>
          </w:tcPr>
          <w:p w:rsidR="00F634CC" w:rsidRPr="0099759C" w:rsidRDefault="0073726A" w:rsidP="0010089F">
            <w:pPr>
              <w:pStyle w:val="Text"/>
              <w:tabs>
                <w:tab w:val="clear" w:pos="360"/>
                <w:tab w:val="left" w:pos="1470"/>
              </w:tabs>
              <w:spacing w:before="40" w:after="40"/>
              <w:jc w:val="left"/>
              <w:rPr>
                <w:sz w:val="16"/>
                <w:szCs w:val="16"/>
                <w:lang w:eastAsia="x-none"/>
              </w:rPr>
            </w:pPr>
            <w:r w:rsidRPr="0073726A">
              <w:rPr>
                <w:sz w:val="16"/>
                <w:szCs w:val="16"/>
                <w:lang w:eastAsia="x-none"/>
              </w:rPr>
              <w:t>C_FIFO_EXIST</w:t>
            </w:r>
          </w:p>
        </w:tc>
        <w:tc>
          <w:tcPr>
            <w:tcW w:w="2050" w:type="dxa"/>
            <w:shd w:val="clear" w:color="auto" w:fill="F2F2F2"/>
          </w:tcPr>
          <w:p w:rsidR="00F634CC" w:rsidRPr="0099759C" w:rsidRDefault="00F634CC" w:rsidP="00CD382B">
            <w:pPr>
              <w:pStyle w:val="Text"/>
              <w:spacing w:before="40" w:after="40"/>
              <w:jc w:val="left"/>
              <w:rPr>
                <w:sz w:val="16"/>
                <w:szCs w:val="16"/>
                <w:lang w:eastAsia="x-none"/>
              </w:rPr>
            </w:pPr>
            <w:r w:rsidRPr="0099759C">
              <w:rPr>
                <w:sz w:val="16"/>
                <w:szCs w:val="16"/>
                <w:lang w:eastAsia="x-none"/>
              </w:rPr>
              <w:t xml:space="preserve">Specifies </w:t>
            </w:r>
            <w:r w:rsidR="00CD382B">
              <w:rPr>
                <w:sz w:val="16"/>
                <w:szCs w:val="16"/>
                <w:lang w:eastAsia="x-none"/>
              </w:rPr>
              <w:t>whether</w:t>
            </w:r>
            <w:r w:rsidRPr="0099759C">
              <w:rPr>
                <w:sz w:val="16"/>
                <w:szCs w:val="16"/>
                <w:lang w:eastAsia="x-none"/>
              </w:rPr>
              <w:t xml:space="preserve"> </w:t>
            </w:r>
            <w:r w:rsidR="0073726A">
              <w:rPr>
                <w:sz w:val="16"/>
                <w:szCs w:val="16"/>
                <w:lang w:eastAsia="x-none"/>
              </w:rPr>
              <w:t xml:space="preserve">FIFOs </w:t>
            </w:r>
            <w:r w:rsidR="00CD382B">
              <w:rPr>
                <w:sz w:val="16"/>
                <w:szCs w:val="16"/>
                <w:lang w:eastAsia="x-none"/>
              </w:rPr>
              <w:t xml:space="preserve">are </w:t>
            </w:r>
            <w:r w:rsidR="0073726A">
              <w:rPr>
                <w:sz w:val="16"/>
                <w:szCs w:val="16"/>
                <w:lang w:eastAsia="x-none"/>
              </w:rPr>
              <w:t>implemented</w:t>
            </w:r>
          </w:p>
        </w:tc>
      </w:tr>
      <w:tr w:rsidR="00F634CC" w:rsidRPr="0099759C" w:rsidTr="0073726A">
        <w:trPr>
          <w:cantSplit/>
          <w:jc w:val="center"/>
        </w:trPr>
        <w:tc>
          <w:tcPr>
            <w:tcW w:w="2359" w:type="dxa"/>
            <w:shd w:val="clear" w:color="auto" w:fill="F2F2F2"/>
            <w:vAlign w:val="center"/>
          </w:tcPr>
          <w:p w:rsidR="00F634CC" w:rsidRPr="0099759C" w:rsidRDefault="0073726A" w:rsidP="0010089F">
            <w:pPr>
              <w:pStyle w:val="Text"/>
              <w:tabs>
                <w:tab w:val="clear" w:pos="360"/>
                <w:tab w:val="left" w:pos="1470"/>
              </w:tabs>
              <w:spacing w:before="40" w:after="40"/>
              <w:jc w:val="left"/>
              <w:rPr>
                <w:sz w:val="16"/>
                <w:szCs w:val="16"/>
                <w:lang w:eastAsia="x-none"/>
              </w:rPr>
            </w:pPr>
            <w:r w:rsidRPr="0073726A">
              <w:rPr>
                <w:sz w:val="16"/>
                <w:szCs w:val="16"/>
                <w:lang w:eastAsia="x-none"/>
              </w:rPr>
              <w:t>C_SCK_RATIO</w:t>
            </w:r>
          </w:p>
        </w:tc>
        <w:tc>
          <w:tcPr>
            <w:tcW w:w="2050" w:type="dxa"/>
            <w:shd w:val="clear" w:color="auto" w:fill="F2F2F2"/>
          </w:tcPr>
          <w:p w:rsidR="00F634CC" w:rsidRPr="0099759C" w:rsidRDefault="00F634CC" w:rsidP="00CD382B">
            <w:pPr>
              <w:pStyle w:val="Text"/>
              <w:spacing w:before="40" w:after="40"/>
              <w:jc w:val="left"/>
              <w:rPr>
                <w:sz w:val="16"/>
                <w:szCs w:val="16"/>
                <w:lang w:eastAsia="x-none"/>
              </w:rPr>
            </w:pPr>
            <w:r w:rsidRPr="0099759C">
              <w:rPr>
                <w:sz w:val="16"/>
                <w:szCs w:val="16"/>
                <w:lang w:eastAsia="x-none"/>
              </w:rPr>
              <w:t xml:space="preserve">Specifies </w:t>
            </w:r>
            <w:r w:rsidR="00CD382B">
              <w:rPr>
                <w:sz w:val="16"/>
                <w:szCs w:val="16"/>
                <w:lang w:eastAsia="x-none"/>
              </w:rPr>
              <w:t xml:space="preserve">the </w:t>
            </w:r>
            <w:r w:rsidR="00CD382B" w:rsidRPr="00CD382B">
              <w:rPr>
                <w:sz w:val="16"/>
                <w:szCs w:val="16"/>
                <w:lang w:eastAsia="x-none"/>
              </w:rPr>
              <w:t>SPI clock frequency ratio</w:t>
            </w:r>
          </w:p>
        </w:tc>
      </w:tr>
      <w:tr w:rsidR="00F634CC" w:rsidRPr="0099759C" w:rsidTr="0073726A">
        <w:trPr>
          <w:cantSplit/>
          <w:jc w:val="center"/>
        </w:trPr>
        <w:tc>
          <w:tcPr>
            <w:tcW w:w="2359" w:type="dxa"/>
            <w:shd w:val="clear" w:color="auto" w:fill="F2F2F2"/>
            <w:vAlign w:val="center"/>
          </w:tcPr>
          <w:p w:rsidR="00F634CC" w:rsidRPr="0099759C" w:rsidRDefault="0073726A" w:rsidP="0010089F">
            <w:pPr>
              <w:pStyle w:val="Text"/>
              <w:tabs>
                <w:tab w:val="clear" w:pos="360"/>
                <w:tab w:val="left" w:pos="1470"/>
              </w:tabs>
              <w:spacing w:before="40" w:after="40"/>
              <w:jc w:val="left"/>
              <w:rPr>
                <w:sz w:val="16"/>
                <w:szCs w:val="16"/>
                <w:lang w:eastAsia="x-none"/>
              </w:rPr>
            </w:pPr>
            <w:r w:rsidRPr="0073726A">
              <w:rPr>
                <w:sz w:val="16"/>
                <w:szCs w:val="16"/>
                <w:lang w:eastAsia="x-none"/>
              </w:rPr>
              <w:t>C_NUM_SS_BITS</w:t>
            </w:r>
          </w:p>
        </w:tc>
        <w:tc>
          <w:tcPr>
            <w:tcW w:w="205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 xml:space="preserve">Specifies </w:t>
            </w:r>
            <w:r w:rsidR="00CD382B" w:rsidRPr="00CD382B">
              <w:rPr>
                <w:sz w:val="16"/>
                <w:szCs w:val="16"/>
                <w:lang w:eastAsia="x-none"/>
              </w:rPr>
              <w:t>the total number of slave select bits</w:t>
            </w:r>
          </w:p>
        </w:tc>
      </w:tr>
      <w:tr w:rsidR="00F634CC" w:rsidRPr="0099759C" w:rsidTr="0073726A">
        <w:trPr>
          <w:cantSplit/>
          <w:jc w:val="center"/>
        </w:trPr>
        <w:tc>
          <w:tcPr>
            <w:tcW w:w="2359" w:type="dxa"/>
            <w:shd w:val="clear" w:color="auto" w:fill="F2F2F2"/>
            <w:vAlign w:val="center"/>
          </w:tcPr>
          <w:p w:rsidR="00F634CC" w:rsidRPr="0099759C" w:rsidRDefault="0073726A" w:rsidP="0010089F">
            <w:pPr>
              <w:pStyle w:val="Text"/>
              <w:tabs>
                <w:tab w:val="clear" w:pos="360"/>
                <w:tab w:val="left" w:pos="1470"/>
              </w:tabs>
              <w:spacing w:before="40" w:after="40"/>
              <w:jc w:val="left"/>
              <w:rPr>
                <w:sz w:val="16"/>
                <w:szCs w:val="16"/>
                <w:lang w:eastAsia="x-none"/>
              </w:rPr>
            </w:pPr>
            <w:r w:rsidRPr="0073726A">
              <w:rPr>
                <w:sz w:val="16"/>
                <w:szCs w:val="16"/>
                <w:lang w:eastAsia="x-none"/>
              </w:rPr>
              <w:lastRenderedPageBreak/>
              <w:t>C_NUM_TRANSFER_BITS</w:t>
            </w:r>
          </w:p>
        </w:tc>
        <w:tc>
          <w:tcPr>
            <w:tcW w:w="2050" w:type="dxa"/>
            <w:shd w:val="clear" w:color="auto" w:fill="F2F2F2"/>
          </w:tcPr>
          <w:p w:rsidR="00F634CC" w:rsidRPr="0099759C" w:rsidRDefault="00F634CC" w:rsidP="00CD382B">
            <w:pPr>
              <w:pStyle w:val="Text"/>
              <w:spacing w:before="40" w:after="40"/>
              <w:jc w:val="left"/>
              <w:rPr>
                <w:sz w:val="16"/>
                <w:szCs w:val="16"/>
                <w:lang w:eastAsia="x-none"/>
              </w:rPr>
            </w:pPr>
            <w:r w:rsidRPr="0099759C">
              <w:rPr>
                <w:sz w:val="16"/>
                <w:szCs w:val="16"/>
                <w:lang w:eastAsia="x-none"/>
              </w:rPr>
              <w:t>Spec</w:t>
            </w:r>
            <w:r w:rsidR="00F52917">
              <w:rPr>
                <w:sz w:val="16"/>
                <w:szCs w:val="16"/>
                <w:lang w:eastAsia="x-none"/>
              </w:rPr>
              <w:t>if</w:t>
            </w:r>
            <w:r w:rsidRPr="0099759C">
              <w:rPr>
                <w:sz w:val="16"/>
                <w:szCs w:val="16"/>
                <w:lang w:eastAsia="x-none"/>
              </w:rPr>
              <w:t xml:space="preserve">ies </w:t>
            </w:r>
            <w:r w:rsidR="00CD382B">
              <w:rPr>
                <w:sz w:val="16"/>
                <w:szCs w:val="16"/>
                <w:lang w:eastAsia="x-none"/>
              </w:rPr>
              <w:t xml:space="preserve">the </w:t>
            </w:r>
            <w:r w:rsidR="00CD382B" w:rsidRPr="00CD382B">
              <w:rPr>
                <w:sz w:val="16"/>
                <w:szCs w:val="16"/>
                <w:lang w:eastAsia="x-none"/>
              </w:rPr>
              <w:t>number of bits transferred per transaction</w:t>
            </w:r>
          </w:p>
        </w:tc>
      </w:tr>
    </w:tbl>
    <w:p w:rsidR="00316292" w:rsidRDefault="00316292" w:rsidP="009E2865">
      <w:pPr>
        <w:spacing w:after="100" w:line="240" w:lineRule="auto"/>
        <w:jc w:val="both"/>
        <w:rPr>
          <w:b/>
        </w:rPr>
      </w:pPr>
    </w:p>
    <w:p w:rsidR="00B830AE" w:rsidRPr="00316292" w:rsidRDefault="00B830AE" w:rsidP="009E2865">
      <w:pPr>
        <w:spacing w:after="100" w:line="240" w:lineRule="auto"/>
        <w:jc w:val="both"/>
        <w:rPr>
          <w:sz w:val="28"/>
        </w:rPr>
      </w:pPr>
      <w:r w:rsidRPr="00316292">
        <w:rPr>
          <w:b/>
          <w:sz w:val="28"/>
        </w:rPr>
        <w:t>Assumptions</w:t>
      </w:r>
    </w:p>
    <w:p w:rsidR="00A33F33" w:rsidRPr="00A33F33" w:rsidRDefault="00A33F33" w:rsidP="00A33F33">
      <w:pPr>
        <w:rPr>
          <w:rFonts w:eastAsia="MS Mincho" w:cs="Calibri"/>
        </w:rPr>
      </w:pPr>
      <w:r w:rsidRPr="00A33F33">
        <w:rPr>
          <w:rFonts w:eastAsia="MS Mincho" w:cs="Calibri"/>
          <w:b/>
        </w:rPr>
        <w:t>Assumption 1</w:t>
      </w:r>
      <w:r w:rsidRPr="00A33F33">
        <w:rPr>
          <w:rFonts w:eastAsia="MS Mincho" w:cs="Calibri"/>
        </w:rPr>
        <w:t xml:space="preserve">: The integrator will develop a full set of DO-254 artifacts to reflect the objectives, activities, and lifecycle data related to the system/safety, implementation, target test, acceptance test, production transition aspects, related validation and verification, configuration management, process assurance, and certification liaison aspects of the system/LRU.  </w:t>
      </w:r>
    </w:p>
    <w:p w:rsidR="00A33F33" w:rsidRPr="00A33F33" w:rsidRDefault="004C053F" w:rsidP="00A33F33">
      <w:pPr>
        <w:rPr>
          <w:rFonts w:eastAsia="MS Mincho" w:cs="Calibri"/>
        </w:rPr>
      </w:pPr>
      <w:r w:rsidRPr="00A33F33">
        <w:rPr>
          <w:rFonts w:eastAsia="MS Mincho" w:cs="Calibri"/>
          <w:b/>
        </w:rPr>
        <w:t>Assumption 2</w:t>
      </w:r>
      <w:r w:rsidRPr="00A33F33">
        <w:rPr>
          <w:rFonts w:eastAsia="MS Mincho" w:cs="Calibri"/>
        </w:rPr>
        <w:t>:</w:t>
      </w:r>
      <w:r>
        <w:rPr>
          <w:rFonts w:eastAsia="MS Mincho" w:cs="Calibri"/>
        </w:rPr>
        <w:t xml:space="preserve"> </w:t>
      </w:r>
      <w:r w:rsidR="00A33F33" w:rsidRPr="00A33F33">
        <w:rPr>
          <w:rFonts w:eastAsia="MS Mincho" w:cs="Calibri"/>
        </w:rPr>
        <w:t xml:space="preserve">The objectives, activities and lifecycle data related specifically to the DO-254 </w:t>
      </w:r>
      <w:r w:rsidR="00885AA9">
        <w:rPr>
          <w:rFonts w:eastAsia="MS Mincho" w:cs="Calibri"/>
        </w:rPr>
        <w:t>AXI SPI</w:t>
      </w:r>
      <w:r w:rsidR="00A33F33" w:rsidRPr="00A33F33">
        <w:rPr>
          <w:rFonts w:eastAsia="MS Mincho" w:cs="Calibri"/>
        </w:rPr>
        <w:t xml:space="preserve"> Core will be provided to the Integrator for inclusion into their overall certification package.</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3</w:t>
      </w:r>
      <w:r w:rsidRPr="00A33F33">
        <w:rPr>
          <w:rFonts w:eastAsia="MS Mincho" w:cs="Calibri"/>
        </w:rPr>
        <w:t>: Place and route, clock frequency, and parameter selection decisions related to the IP core will have an impact on critical areas such as timing.  These decisions and the verification of these implementation decisions will be the responsibility of the integrator.</w:t>
      </w:r>
    </w:p>
    <w:p w:rsidR="00A33F33" w:rsidRPr="00A33F33" w:rsidRDefault="004C053F" w:rsidP="00A33F33">
      <w:pPr>
        <w:rPr>
          <w:rFonts w:eastAsia="MS Mincho" w:cs="Calibri"/>
        </w:rPr>
      </w:pPr>
      <w:r>
        <w:rPr>
          <w:rFonts w:eastAsia="MS Mincho" w:cs="Calibri"/>
          <w:b/>
        </w:rPr>
        <w:t>Assumption 4</w:t>
      </w:r>
      <w:r w:rsidR="00A33F33" w:rsidRPr="00A33F33">
        <w:rPr>
          <w:rFonts w:eastAsia="MS Mincho" w:cs="Calibri"/>
        </w:rPr>
        <w:t>: All objectives related to the building, integration and production (including Production Testing — ATP) of the system/LRU will be the responsibility of the integrator.</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5</w:t>
      </w:r>
      <w:r w:rsidRPr="00A33F33">
        <w:rPr>
          <w:rFonts w:eastAsia="MS Mincho" w:cs="Calibri"/>
        </w:rPr>
        <w:t xml:space="preserve">: Objectives related to hardware components other than the DO-254 </w:t>
      </w:r>
      <w:r w:rsidR="00885AA9">
        <w:rPr>
          <w:rFonts w:eastAsia="MS Mincho" w:cs="Calibri"/>
        </w:rPr>
        <w:t>AXI SPI</w:t>
      </w:r>
      <w:r w:rsidRPr="00A33F33">
        <w:rPr>
          <w:rFonts w:eastAsia="MS Mincho" w:cs="Calibri"/>
        </w:rPr>
        <w:t xml:space="preserve"> Core are the responsibility of the integrator.</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6</w:t>
      </w:r>
      <w:r w:rsidRPr="00A33F33">
        <w:rPr>
          <w:rFonts w:eastAsia="MS Mincho" w:cs="Calibri"/>
        </w:rPr>
        <w:t xml:space="preserve">: The integrator will develop all DO-254 artifacts that are related to the </w:t>
      </w:r>
      <w:r w:rsidRPr="00A33F33">
        <w:rPr>
          <w:rFonts w:eastAsia="MS Mincho" w:cs="Calibri"/>
        </w:rPr>
        <w:lastRenderedPageBreak/>
        <w:t xml:space="preserve">integration and testing of the DO-254 </w:t>
      </w:r>
      <w:r w:rsidR="00885AA9">
        <w:rPr>
          <w:rFonts w:eastAsia="MS Mincho" w:cs="Calibri"/>
        </w:rPr>
        <w:t>AXI SPI</w:t>
      </w:r>
      <w:r w:rsidRPr="00A33F33">
        <w:rPr>
          <w:rFonts w:eastAsia="MS Mincho" w:cs="Calibri"/>
        </w:rPr>
        <w:t xml:space="preserve"> Core in their system.</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7</w:t>
      </w:r>
      <w:r w:rsidRPr="00A33F33">
        <w:rPr>
          <w:rFonts w:eastAsia="MS Mincho" w:cs="Calibri"/>
        </w:rPr>
        <w:t xml:space="preserve">: The integrator will perform implementation objectives related to the target hardware, including the integral process objectives, to verify the timing and other critical parameters of the DO-254 </w:t>
      </w:r>
      <w:r w:rsidR="00885AA9">
        <w:rPr>
          <w:rFonts w:eastAsia="MS Mincho" w:cs="Calibri"/>
        </w:rPr>
        <w:t>AXI SPI</w:t>
      </w:r>
      <w:r w:rsidRPr="00A33F33">
        <w:rPr>
          <w:rFonts w:eastAsia="MS Mincho" w:cs="Calibri"/>
        </w:rPr>
        <w:t xml:space="preserve"> Core.</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8</w:t>
      </w:r>
      <w:r w:rsidRPr="00A33F33">
        <w:rPr>
          <w:rFonts w:eastAsia="MS Mincho" w:cs="Calibri"/>
        </w:rPr>
        <w:t xml:space="preserve">: The applicant is responsible for communicating with their Certification Authority relative to the implementation of the DO-254 </w:t>
      </w:r>
      <w:r w:rsidR="00885AA9">
        <w:rPr>
          <w:rFonts w:eastAsia="MS Mincho" w:cs="Calibri"/>
        </w:rPr>
        <w:t>AXI SPI</w:t>
      </w:r>
      <w:r w:rsidR="007708FC">
        <w:rPr>
          <w:rFonts w:eastAsia="MS Mincho" w:cs="Calibri"/>
        </w:rPr>
        <w:t xml:space="preserve"> Core into their system.</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9</w:t>
      </w:r>
      <w:r w:rsidRPr="00A33F33">
        <w:rPr>
          <w:rFonts w:eastAsia="MS Mincho" w:cs="Calibri"/>
        </w:rPr>
        <w:t xml:space="preserve">: Compliance with the objectives related to system (and safety-related) requirements allocated to the hardware will be the responsibility of the integrator.  The requirement to feed all IP derived requirements to the System/Safety Process will be the responsibility of the integrator.  The integrator will be required to generate hardware requirements allocated from the system requirements that exercise the DO-254 </w:t>
      </w:r>
      <w:r w:rsidR="00885AA9">
        <w:rPr>
          <w:rFonts w:eastAsia="MS Mincho" w:cs="Calibri"/>
        </w:rPr>
        <w:t>AXI SPI</w:t>
      </w:r>
      <w:r w:rsidRPr="00A33F33">
        <w:rPr>
          <w:rFonts w:eastAsia="MS Mincho" w:cs="Calibri"/>
        </w:rPr>
        <w:t xml:space="preserve"> Core at the system level.</w:t>
      </w:r>
    </w:p>
    <w:p w:rsidR="00A33F33" w:rsidRPr="00A33F33" w:rsidRDefault="00A33F33" w:rsidP="00A33F33">
      <w:pPr>
        <w:rPr>
          <w:rFonts w:eastAsia="MS Mincho" w:cs="Calibri"/>
          <w:b/>
        </w:rPr>
      </w:pPr>
      <w:r w:rsidRPr="00A33F33">
        <w:rPr>
          <w:rFonts w:eastAsia="MS Mincho" w:cs="Calibri"/>
          <w:b/>
        </w:rPr>
        <w:t xml:space="preserve">Assumption </w:t>
      </w:r>
      <w:r w:rsidR="004C053F">
        <w:rPr>
          <w:rFonts w:eastAsia="MS Mincho" w:cs="Calibri"/>
          <w:b/>
        </w:rPr>
        <w:t>10</w:t>
      </w:r>
      <w:r w:rsidRPr="00A33F33">
        <w:rPr>
          <w:rFonts w:eastAsia="MS Mincho" w:cs="Calibri"/>
        </w:rPr>
        <w:t xml:space="preserve">: The integrator is required to include a clock timing constraint for this DO-254 </w:t>
      </w:r>
      <w:r w:rsidR="00885AA9">
        <w:rPr>
          <w:rFonts w:eastAsia="MS Mincho" w:cs="Calibri"/>
        </w:rPr>
        <w:t>AXI SPI</w:t>
      </w:r>
      <w:r w:rsidRPr="00A33F33">
        <w:rPr>
          <w:rFonts w:eastAsia="MS Mincho" w:cs="Calibri"/>
        </w:rPr>
        <w:t xml:space="preserve"> Core.  This clock timing constraint will define the clock rate at which the IP core will operate.  It is recommended that the integrator defines this constraint in the UCF file.  The integrator typically would also include (at a minimum, but not limited to) pinout constraints, I/O electrical standards, etc.  An example UCF file w</w:t>
      </w:r>
      <w:r w:rsidR="007708FC">
        <w:rPr>
          <w:rFonts w:eastAsia="MS Mincho" w:cs="Calibri"/>
        </w:rPr>
        <w:t xml:space="preserve">ill be provided in </w:t>
      </w:r>
      <w:r w:rsidR="007708FC" w:rsidRPr="007708FC">
        <w:rPr>
          <w:rFonts w:eastAsia="MS Mincho" w:cs="Calibri"/>
        </w:rPr>
        <w:t>Chapter 3</w:t>
      </w:r>
      <w:r w:rsidRPr="007708FC">
        <w:rPr>
          <w:rFonts w:eastAsia="MS Mincho" w:cs="Calibri"/>
        </w:rPr>
        <w:t xml:space="preserve"> of </w:t>
      </w:r>
      <w:r w:rsidR="007708FC" w:rsidRPr="007708FC">
        <w:rPr>
          <w:rFonts w:eastAsia="MS Mincho" w:cs="Calibri"/>
        </w:rPr>
        <w:t xml:space="preserve">the </w:t>
      </w:r>
      <w:r w:rsidR="00885AA9">
        <w:rPr>
          <w:rFonts w:eastAsia="MS Mincho" w:cs="Calibri"/>
        </w:rPr>
        <w:t>10130</w:t>
      </w:r>
      <w:r w:rsidR="007708FC" w:rsidRPr="007708FC">
        <w:rPr>
          <w:rFonts w:eastAsia="MS Mincho" w:cs="Calibri"/>
        </w:rPr>
        <w:t>-UG</w:t>
      </w:r>
      <w:r w:rsidR="007708FC">
        <w:rPr>
          <w:rFonts w:eastAsia="MS Mincho" w:cs="Calibri"/>
        </w:rPr>
        <w:t>,</w:t>
      </w:r>
      <w:r w:rsidRPr="00A33F33">
        <w:rPr>
          <w:rFonts w:eastAsia="MS Mincho" w:cs="Calibri"/>
        </w:rPr>
        <w:t xml:space="preserve"> but it is for reference only.</w:t>
      </w:r>
    </w:p>
    <w:p w:rsidR="00B830AE" w:rsidRDefault="00A33F33" w:rsidP="00A33F33">
      <w:pPr>
        <w:rPr>
          <w:rFonts w:eastAsia="MS Mincho" w:cs="Calibri"/>
        </w:rPr>
      </w:pPr>
      <w:r w:rsidRPr="00A33F33">
        <w:rPr>
          <w:rFonts w:eastAsia="MS Mincho" w:cs="Calibri"/>
          <w:b/>
        </w:rPr>
        <w:t xml:space="preserve">Assumption </w:t>
      </w:r>
      <w:r w:rsidR="004C053F">
        <w:rPr>
          <w:rFonts w:eastAsia="MS Mincho" w:cs="Calibri"/>
          <w:b/>
        </w:rPr>
        <w:t>11</w:t>
      </w:r>
      <w:r w:rsidRPr="00A33F33">
        <w:rPr>
          <w:rFonts w:eastAsia="MS Mincho" w:cs="Calibri"/>
        </w:rPr>
        <w:t xml:space="preserve">:  The integrator is not required to rerun any elemental analysis (code coverage).  Code coverage results indicate that </w:t>
      </w:r>
      <w:r w:rsidRPr="00A33F33">
        <w:rPr>
          <w:rFonts w:eastAsia="MS Mincho" w:cs="Calibri"/>
        </w:rPr>
        <w:lastRenderedPageBreak/>
        <w:t>all config</w:t>
      </w:r>
      <w:r w:rsidR="0010089F">
        <w:rPr>
          <w:rFonts w:eastAsia="MS Mincho" w:cs="Calibri"/>
        </w:rPr>
        <w:t>urations required to attain 100</w:t>
      </w:r>
      <w:r w:rsidRPr="00A33F33">
        <w:rPr>
          <w:rFonts w:eastAsia="MS Mincho" w:cs="Calibri"/>
        </w:rPr>
        <w:t>% coverage are tested.</w:t>
      </w:r>
    </w:p>
    <w:p w:rsidR="00F52917" w:rsidRDefault="004C053F" w:rsidP="00A33F33">
      <w:r w:rsidRPr="00A33F33">
        <w:rPr>
          <w:rFonts w:eastAsia="MS Mincho" w:cs="Calibri"/>
          <w:b/>
        </w:rPr>
        <w:t xml:space="preserve">Assumption </w:t>
      </w:r>
      <w:r>
        <w:rPr>
          <w:rFonts w:eastAsia="MS Mincho" w:cs="Calibri"/>
          <w:b/>
        </w:rPr>
        <w:t>12</w:t>
      </w:r>
      <w:r w:rsidRPr="00A33F33">
        <w:rPr>
          <w:rFonts w:eastAsia="MS Mincho" w:cs="Calibri"/>
        </w:rPr>
        <w:t>:</w:t>
      </w:r>
      <w:r>
        <w:rPr>
          <w:rFonts w:eastAsia="MS Mincho" w:cs="Calibri"/>
        </w:rPr>
        <w:t xml:space="preserve"> </w:t>
      </w:r>
      <w:r w:rsidR="007772E6">
        <w:rPr>
          <w:rFonts w:eastAsia="MS Mincho" w:cs="Calibri"/>
        </w:rPr>
        <w:t>Some testing of the</w:t>
      </w:r>
      <w:r w:rsidRPr="006B4C69">
        <w:t xml:space="preserve"> </w:t>
      </w:r>
      <w:r w:rsidRPr="006B4C69">
        <w:rPr>
          <w:rFonts w:cs="Calibri"/>
          <w:color w:val="000000"/>
        </w:rPr>
        <w:t xml:space="preserve">DO-254 </w:t>
      </w:r>
      <w:r>
        <w:rPr>
          <w:rFonts w:eastAsia="MS Mincho" w:cs="Calibri"/>
        </w:rPr>
        <w:t>AXI SPI</w:t>
      </w:r>
      <w:r w:rsidRPr="00A33F33">
        <w:rPr>
          <w:rFonts w:eastAsia="MS Mincho" w:cs="Calibri"/>
        </w:rPr>
        <w:t xml:space="preserve"> Core</w:t>
      </w:r>
      <w:r w:rsidR="007772E6">
        <w:t xml:space="preserve"> was done on a test </w:t>
      </w:r>
      <w:proofErr w:type="gramStart"/>
      <w:r w:rsidR="007772E6">
        <w:t>board,</w:t>
      </w:r>
      <w:proofErr w:type="gramEnd"/>
      <w:r w:rsidR="007772E6">
        <w:t xml:space="preserve"> t</w:t>
      </w:r>
      <w:r w:rsidRPr="006B4C69">
        <w:t xml:space="preserve">he integrator is responsible for </w:t>
      </w:r>
      <w:r w:rsidR="007772E6">
        <w:t xml:space="preserve">complete IP </w:t>
      </w:r>
      <w:r w:rsidRPr="006B4C69">
        <w:t xml:space="preserve">black box testing in his system.    </w:t>
      </w:r>
      <w:r w:rsidRPr="006B4C69">
        <w:rPr>
          <w:b/>
          <w:i/>
        </w:rPr>
        <w:t xml:space="preserve">In order to accomplish this black box testing, the integrator is recommended to design his PCB to have access to at least XX (number defined in </w:t>
      </w:r>
      <w:r>
        <w:rPr>
          <w:b/>
          <w:i/>
        </w:rPr>
        <w:t>10130-UG</w:t>
      </w:r>
      <w:r w:rsidRPr="006B4C69">
        <w:rPr>
          <w:b/>
          <w:i/>
        </w:rPr>
        <w:t>) spare FPGA pins that can be connected to a logic analyzer.</w:t>
      </w:r>
      <w:r w:rsidRPr="006B4C69">
        <w:rPr>
          <w:i/>
        </w:rPr>
        <w:t xml:space="preserve">  </w:t>
      </w:r>
      <w:r w:rsidRPr="006B4C69">
        <w:t xml:space="preserve">If the integrator chooses to do post place and route simulation on their system as an additional validation, Logicircuit will provide the necessary files for the </w:t>
      </w:r>
      <w:r w:rsidRPr="006B4C69">
        <w:rPr>
          <w:rFonts w:cs="Calibri"/>
          <w:color w:val="000000"/>
        </w:rPr>
        <w:t xml:space="preserve">DO-254 </w:t>
      </w:r>
      <w:r>
        <w:rPr>
          <w:rFonts w:eastAsia="MS Mincho" w:cs="Calibri"/>
        </w:rPr>
        <w:t>AXI SPI</w:t>
      </w:r>
      <w:r w:rsidRPr="00A33F33">
        <w:rPr>
          <w:rFonts w:eastAsia="MS Mincho" w:cs="Calibri"/>
        </w:rPr>
        <w:t xml:space="preserve"> Core</w:t>
      </w:r>
      <w:r w:rsidRPr="006B4C69">
        <w:t>.</w:t>
      </w:r>
    </w:p>
    <w:p w:rsidR="00F52917" w:rsidRDefault="00F52917">
      <w:r>
        <w:br w:type="page"/>
      </w:r>
    </w:p>
    <w:p w:rsidR="00F52917" w:rsidRDefault="00F52917" w:rsidP="00A33F33">
      <w:pPr>
        <w:sectPr w:rsidR="00F52917" w:rsidSect="00DC1EA7">
          <w:headerReference w:type="default" r:id="rId10"/>
          <w:footerReference w:type="default" r:id="rId11"/>
          <w:headerReference w:type="first" r:id="rId12"/>
          <w:footerReference w:type="first" r:id="rId13"/>
          <w:pgSz w:w="12240" w:h="15840" w:code="1"/>
          <w:pgMar w:top="1440" w:right="1440" w:bottom="1440" w:left="1440" w:header="720" w:footer="720" w:gutter="0"/>
          <w:cols w:num="2" w:space="720"/>
          <w:titlePg/>
          <w:docGrid w:linePitch="360"/>
        </w:sectPr>
      </w:pPr>
    </w:p>
    <w:p w:rsidR="00F52917" w:rsidRPr="000D247F" w:rsidRDefault="00F52917" w:rsidP="00F52917">
      <w:pPr>
        <w:pStyle w:val="APPENDIX"/>
        <w:spacing w:after="100"/>
        <w:jc w:val="center"/>
        <w:rPr>
          <w:rFonts w:asciiTheme="minorHAnsi" w:eastAsiaTheme="majorEastAsia" w:hAnsiTheme="minorHAnsi" w:cstheme="majorBidi"/>
          <w:bCs/>
          <w:caps w:val="0"/>
          <w:snapToGrid/>
          <w:sz w:val="44"/>
          <w:szCs w:val="44"/>
        </w:rPr>
      </w:pPr>
      <w:bookmarkStart w:id="0" w:name="_Toc364669684"/>
      <w:r w:rsidRPr="000D247F">
        <w:rPr>
          <w:rFonts w:asciiTheme="minorHAnsi" w:eastAsiaTheme="majorEastAsia" w:hAnsiTheme="minorHAnsi" w:cstheme="majorBidi"/>
          <w:bCs/>
          <w:caps w:val="0"/>
          <w:snapToGrid/>
          <w:sz w:val="28"/>
          <w:szCs w:val="44"/>
        </w:rPr>
        <w:lastRenderedPageBreak/>
        <w:t>Revision History</w:t>
      </w:r>
      <w:bookmarkEnd w:id="0"/>
    </w:p>
    <w:tbl>
      <w:tblPr>
        <w:tblW w:w="966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5400"/>
        <w:gridCol w:w="1530"/>
        <w:gridCol w:w="1590"/>
      </w:tblGrid>
      <w:tr w:rsidR="00F52917" w:rsidRPr="00B775CD" w:rsidTr="00F13C20">
        <w:trPr>
          <w:cantSplit/>
          <w:jc w:val="center"/>
        </w:trPr>
        <w:tc>
          <w:tcPr>
            <w:tcW w:w="1140" w:type="dxa"/>
            <w:tcBorders>
              <w:top w:val="single" w:sz="4" w:space="0" w:color="auto"/>
              <w:left w:val="single" w:sz="4" w:space="0" w:color="auto"/>
              <w:bottom w:val="single" w:sz="4" w:space="0" w:color="auto"/>
              <w:right w:val="single" w:sz="4" w:space="0" w:color="auto"/>
            </w:tcBorders>
            <w:vAlign w:val="bottom"/>
            <w:hideMark/>
          </w:tcPr>
          <w:p w:rsidR="00F52917" w:rsidRPr="000D247F" w:rsidRDefault="00F52917" w:rsidP="00F13C20">
            <w:pPr>
              <w:snapToGrid w:val="0"/>
              <w:spacing w:afterLines="36" w:after="86"/>
              <w:jc w:val="center"/>
              <w:rPr>
                <w:szCs w:val="20"/>
              </w:rPr>
            </w:pPr>
            <w:r w:rsidRPr="000D247F">
              <w:rPr>
                <w:szCs w:val="20"/>
              </w:rPr>
              <w:t>Revision</w:t>
            </w:r>
          </w:p>
        </w:tc>
        <w:tc>
          <w:tcPr>
            <w:tcW w:w="5400" w:type="dxa"/>
            <w:tcBorders>
              <w:top w:val="single" w:sz="4" w:space="0" w:color="auto"/>
              <w:left w:val="single" w:sz="4" w:space="0" w:color="auto"/>
              <w:bottom w:val="single" w:sz="4" w:space="0" w:color="auto"/>
              <w:right w:val="single" w:sz="4" w:space="0" w:color="auto"/>
            </w:tcBorders>
            <w:vAlign w:val="bottom"/>
            <w:hideMark/>
          </w:tcPr>
          <w:p w:rsidR="00F52917" w:rsidRPr="000D247F" w:rsidRDefault="00F52917" w:rsidP="00F13C20">
            <w:pPr>
              <w:snapToGrid w:val="0"/>
              <w:spacing w:afterLines="36" w:after="86"/>
              <w:jc w:val="center"/>
              <w:rPr>
                <w:szCs w:val="20"/>
              </w:rPr>
            </w:pPr>
            <w:r w:rsidRPr="000D247F">
              <w:rPr>
                <w:szCs w:val="20"/>
              </w:rPr>
              <w:t>Reason/Description</w:t>
            </w:r>
          </w:p>
        </w:tc>
        <w:tc>
          <w:tcPr>
            <w:tcW w:w="1530" w:type="dxa"/>
            <w:tcBorders>
              <w:top w:val="single" w:sz="4" w:space="0" w:color="auto"/>
              <w:left w:val="single" w:sz="4" w:space="0" w:color="auto"/>
              <w:bottom w:val="single" w:sz="4" w:space="0" w:color="auto"/>
              <w:right w:val="single" w:sz="4" w:space="0" w:color="auto"/>
            </w:tcBorders>
            <w:vAlign w:val="bottom"/>
            <w:hideMark/>
          </w:tcPr>
          <w:p w:rsidR="00F52917" w:rsidRPr="000D247F" w:rsidRDefault="00F52917" w:rsidP="00F13C20">
            <w:pPr>
              <w:snapToGrid w:val="0"/>
              <w:spacing w:afterLines="36" w:after="86"/>
              <w:jc w:val="center"/>
              <w:rPr>
                <w:szCs w:val="20"/>
              </w:rPr>
            </w:pPr>
            <w:r w:rsidRPr="000D247F">
              <w:rPr>
                <w:szCs w:val="20"/>
              </w:rPr>
              <w:t>Date</w:t>
            </w:r>
          </w:p>
        </w:tc>
        <w:tc>
          <w:tcPr>
            <w:tcW w:w="1590" w:type="dxa"/>
            <w:tcBorders>
              <w:top w:val="single" w:sz="4" w:space="0" w:color="auto"/>
              <w:left w:val="single" w:sz="4" w:space="0" w:color="auto"/>
              <w:bottom w:val="single" w:sz="4" w:space="0" w:color="auto"/>
              <w:right w:val="single" w:sz="4" w:space="0" w:color="auto"/>
            </w:tcBorders>
            <w:hideMark/>
          </w:tcPr>
          <w:p w:rsidR="00F52917" w:rsidRPr="000D247F" w:rsidRDefault="00F52917" w:rsidP="00F13C20">
            <w:pPr>
              <w:snapToGrid w:val="0"/>
              <w:spacing w:afterLines="36" w:after="86"/>
              <w:jc w:val="center"/>
              <w:rPr>
                <w:szCs w:val="20"/>
              </w:rPr>
            </w:pPr>
            <w:r w:rsidRPr="000D247F">
              <w:rPr>
                <w:szCs w:val="20"/>
              </w:rPr>
              <w:t>Subversion repository revision</w:t>
            </w:r>
          </w:p>
        </w:tc>
      </w:tr>
      <w:tr w:rsidR="00F52917" w:rsidRPr="00B775CD" w:rsidTr="00F52917">
        <w:trPr>
          <w:cantSplit/>
          <w:jc w:val="center"/>
        </w:trPr>
        <w:tc>
          <w:tcPr>
            <w:tcW w:w="1140" w:type="dxa"/>
            <w:tcBorders>
              <w:top w:val="single" w:sz="4" w:space="0" w:color="auto"/>
              <w:left w:val="single" w:sz="4" w:space="0" w:color="auto"/>
              <w:bottom w:val="single" w:sz="4" w:space="0" w:color="auto"/>
              <w:right w:val="single" w:sz="4" w:space="0" w:color="auto"/>
            </w:tcBorders>
            <w:hideMark/>
          </w:tcPr>
          <w:p w:rsidR="00F52917" w:rsidRPr="000D247F" w:rsidRDefault="00F52917" w:rsidP="00F13C20">
            <w:pPr>
              <w:snapToGrid w:val="0"/>
              <w:spacing w:afterLines="36" w:after="86"/>
              <w:jc w:val="center"/>
              <w:rPr>
                <w:szCs w:val="20"/>
              </w:rPr>
            </w:pPr>
            <w:r w:rsidRPr="000D247F">
              <w:rPr>
                <w:szCs w:val="20"/>
              </w:rPr>
              <w:t>-</w:t>
            </w:r>
          </w:p>
        </w:tc>
        <w:tc>
          <w:tcPr>
            <w:tcW w:w="5400" w:type="dxa"/>
            <w:tcBorders>
              <w:top w:val="single" w:sz="4" w:space="0" w:color="auto"/>
              <w:left w:val="single" w:sz="4" w:space="0" w:color="auto"/>
              <w:bottom w:val="single" w:sz="4" w:space="0" w:color="auto"/>
              <w:right w:val="single" w:sz="4" w:space="0" w:color="auto"/>
            </w:tcBorders>
            <w:hideMark/>
          </w:tcPr>
          <w:p w:rsidR="00F52917" w:rsidRPr="000D247F" w:rsidRDefault="000C7EF4" w:rsidP="000C7EF4">
            <w:pPr>
              <w:snapToGrid w:val="0"/>
              <w:spacing w:afterLines="36" w:after="86"/>
              <w:rPr>
                <w:szCs w:val="20"/>
              </w:rPr>
            </w:pPr>
            <w:r>
              <w:rPr>
                <w:szCs w:val="20"/>
              </w:rPr>
              <w:t>Draft 3 has been formally released as Rev. -</w:t>
            </w:r>
          </w:p>
        </w:tc>
        <w:tc>
          <w:tcPr>
            <w:tcW w:w="1530" w:type="dxa"/>
            <w:tcBorders>
              <w:top w:val="single" w:sz="4" w:space="0" w:color="auto"/>
              <w:left w:val="single" w:sz="4" w:space="0" w:color="auto"/>
              <w:bottom w:val="single" w:sz="4" w:space="0" w:color="auto"/>
              <w:right w:val="single" w:sz="4" w:space="0" w:color="auto"/>
            </w:tcBorders>
          </w:tcPr>
          <w:p w:rsidR="00F52917" w:rsidRPr="000D247F" w:rsidRDefault="000C7EF4" w:rsidP="00F13C20">
            <w:pPr>
              <w:snapToGrid w:val="0"/>
              <w:spacing w:afterLines="36" w:after="86"/>
              <w:rPr>
                <w:szCs w:val="20"/>
              </w:rPr>
            </w:pPr>
            <w:r>
              <w:rPr>
                <w:szCs w:val="20"/>
              </w:rPr>
              <w:t>10/17/2013</w:t>
            </w:r>
          </w:p>
        </w:tc>
        <w:tc>
          <w:tcPr>
            <w:tcW w:w="1590" w:type="dxa"/>
            <w:tcBorders>
              <w:top w:val="single" w:sz="4" w:space="0" w:color="auto"/>
              <w:left w:val="single" w:sz="4" w:space="0" w:color="auto"/>
              <w:bottom w:val="single" w:sz="4" w:space="0" w:color="auto"/>
              <w:right w:val="single" w:sz="4" w:space="0" w:color="auto"/>
            </w:tcBorders>
          </w:tcPr>
          <w:p w:rsidR="00F52917" w:rsidRPr="000D247F" w:rsidRDefault="00385942" w:rsidP="00F13C20">
            <w:pPr>
              <w:snapToGrid w:val="0"/>
              <w:spacing w:afterLines="36" w:after="86"/>
              <w:rPr>
                <w:szCs w:val="20"/>
              </w:rPr>
            </w:pPr>
            <w:r>
              <w:rPr>
                <w:szCs w:val="20"/>
              </w:rPr>
              <w:t>129</w:t>
            </w:r>
          </w:p>
        </w:tc>
      </w:tr>
      <w:tr w:rsidR="00F52917" w:rsidTr="00F13C20">
        <w:trPr>
          <w:cantSplit/>
          <w:jc w:val="center"/>
        </w:trPr>
        <w:tc>
          <w:tcPr>
            <w:tcW w:w="1140" w:type="dxa"/>
            <w:tcBorders>
              <w:top w:val="single" w:sz="4" w:space="0" w:color="auto"/>
              <w:left w:val="single" w:sz="4" w:space="0" w:color="auto"/>
              <w:bottom w:val="single" w:sz="4" w:space="0" w:color="auto"/>
              <w:right w:val="single" w:sz="4" w:space="0" w:color="auto"/>
            </w:tcBorders>
          </w:tcPr>
          <w:p w:rsidR="00F52917" w:rsidRPr="000D247F" w:rsidRDefault="00F52917" w:rsidP="00F13C20">
            <w:pPr>
              <w:snapToGrid w:val="0"/>
              <w:spacing w:afterLines="36" w:after="86"/>
              <w:jc w:val="center"/>
              <w:rPr>
                <w:szCs w:val="20"/>
              </w:rPr>
            </w:pPr>
          </w:p>
        </w:tc>
        <w:tc>
          <w:tcPr>
            <w:tcW w:w="5400" w:type="dxa"/>
            <w:tcBorders>
              <w:top w:val="single" w:sz="4" w:space="0" w:color="auto"/>
              <w:left w:val="single" w:sz="4" w:space="0" w:color="auto"/>
              <w:bottom w:val="single" w:sz="4" w:space="0" w:color="auto"/>
              <w:right w:val="single" w:sz="4" w:space="0" w:color="auto"/>
            </w:tcBorders>
          </w:tcPr>
          <w:p w:rsidR="00F52917" w:rsidRPr="000D247F" w:rsidRDefault="00F52917" w:rsidP="00F13C20">
            <w:pPr>
              <w:snapToGrid w:val="0"/>
              <w:spacing w:afterLines="36" w:after="86"/>
              <w:rPr>
                <w:szCs w:val="20"/>
              </w:rPr>
            </w:pPr>
          </w:p>
        </w:tc>
        <w:tc>
          <w:tcPr>
            <w:tcW w:w="1530" w:type="dxa"/>
            <w:tcBorders>
              <w:top w:val="single" w:sz="4" w:space="0" w:color="auto"/>
              <w:left w:val="single" w:sz="4" w:space="0" w:color="auto"/>
              <w:bottom w:val="single" w:sz="4" w:space="0" w:color="auto"/>
              <w:right w:val="single" w:sz="4" w:space="0" w:color="auto"/>
            </w:tcBorders>
          </w:tcPr>
          <w:p w:rsidR="00F52917" w:rsidRPr="000D247F" w:rsidRDefault="00F52917" w:rsidP="00F13C20">
            <w:pPr>
              <w:snapToGrid w:val="0"/>
              <w:spacing w:afterLines="36" w:after="86"/>
              <w:rPr>
                <w:szCs w:val="20"/>
              </w:rPr>
            </w:pPr>
          </w:p>
        </w:tc>
        <w:tc>
          <w:tcPr>
            <w:tcW w:w="1590" w:type="dxa"/>
            <w:tcBorders>
              <w:top w:val="single" w:sz="4" w:space="0" w:color="auto"/>
              <w:left w:val="single" w:sz="4" w:space="0" w:color="auto"/>
              <w:bottom w:val="single" w:sz="4" w:space="0" w:color="auto"/>
              <w:right w:val="single" w:sz="4" w:space="0" w:color="auto"/>
            </w:tcBorders>
          </w:tcPr>
          <w:p w:rsidR="00F52917" w:rsidRPr="000D247F" w:rsidRDefault="00F52917" w:rsidP="00F13C20">
            <w:pPr>
              <w:snapToGrid w:val="0"/>
              <w:spacing w:afterLines="36" w:after="86"/>
              <w:rPr>
                <w:szCs w:val="20"/>
              </w:rPr>
            </w:pPr>
          </w:p>
        </w:tc>
      </w:tr>
    </w:tbl>
    <w:p w:rsidR="004C053F" w:rsidRPr="00A33F33" w:rsidRDefault="004C053F" w:rsidP="00A33F33">
      <w:bookmarkStart w:id="1" w:name="_GoBack"/>
      <w:bookmarkEnd w:id="1"/>
    </w:p>
    <w:sectPr w:rsidR="004C053F" w:rsidRPr="00A33F33" w:rsidSect="00F52917">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A7" w:rsidRDefault="008B0FA7" w:rsidP="002E731F">
      <w:pPr>
        <w:spacing w:after="0" w:line="240" w:lineRule="auto"/>
      </w:pPr>
      <w:r>
        <w:separator/>
      </w:r>
    </w:p>
  </w:endnote>
  <w:endnote w:type="continuationSeparator" w:id="0">
    <w:p w:rsidR="008B0FA7" w:rsidRDefault="008B0FA7" w:rsidP="002E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30" w:rsidRDefault="00F06E30" w:rsidP="00DC1EA7">
    <w:pPr>
      <w:spacing w:line="240" w:lineRule="exact"/>
    </w:pPr>
    <w:r>
      <w:rPr>
        <w:noProof/>
      </w:rPr>
      <mc:AlternateContent>
        <mc:Choice Requires="wps">
          <w:drawing>
            <wp:inline distT="0" distB="0" distL="0" distR="0" wp14:anchorId="18B085D6" wp14:editId="470B2641">
              <wp:extent cx="5949315" cy="22860"/>
              <wp:effectExtent l="0" t="0" r="13335" b="1524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2860"/>
                      </a:xfrm>
                      <a:prstGeom prst="rect">
                        <a:avLst/>
                      </a:prstGeom>
                      <a:solidFill>
                        <a:schemeClr val="tx1"/>
                      </a:solidFill>
                      <a:ln w="12700">
                        <a:solidFill>
                          <a:schemeClr val="tx1"/>
                        </a:solidFill>
                      </a:ln>
                      <a:extLst/>
                    </wps:spPr>
                    <wps:bodyPr rot="0" vert="horz" wrap="square" lIns="91440" tIns="45720" rIns="91440" bIns="45720" anchor="t" anchorCtr="0" upright="1">
                      <a:noAutofit/>
                    </wps:bodyPr>
                  </wps:wsp>
                </a:graphicData>
              </a:graphic>
            </wp:inline>
          </w:drawing>
        </mc:Choice>
        <mc:Fallback>
          <w:pict>
            <v:rect id="Rectangle 16" o:spid="_x0000_s1026" style="width:468.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" fillcolor="black [3213]" strokecolor="black [3213]" strokeweight="1pt">
              <w10:anchorlock/>
            </v:rect>
          </w:pict>
        </mc:Fallback>
      </mc:AlternateContent>
    </w:r>
  </w:p>
  <w:p w:rsidR="00F06E30" w:rsidRDefault="00F06E30" w:rsidP="00DC1EA7">
    <w:pPr>
      <w:tabs>
        <w:tab w:val="center" w:pos="4680"/>
        <w:tab w:val="right" w:pos="9000"/>
      </w:tabs>
    </w:pPr>
    <w:r w:rsidRPr="00EA492B">
      <w:rPr>
        <w:rFonts w:ascii="Verdana" w:hAnsi="Verdana"/>
        <w:sz w:val="20"/>
        <w:szCs w:val="20"/>
      </w:rPr>
      <w:tab/>
      <w:t xml:space="preserve">Page </w:t>
    </w:r>
    <w:r w:rsidRPr="00EA492B">
      <w:rPr>
        <w:rFonts w:ascii="Verdana" w:hAnsi="Verdana"/>
        <w:sz w:val="20"/>
        <w:szCs w:val="20"/>
      </w:rPr>
      <w:fldChar w:fldCharType="begin"/>
    </w:r>
    <w:r w:rsidRPr="00EA492B">
      <w:rPr>
        <w:rFonts w:ascii="Verdana" w:hAnsi="Verdana"/>
        <w:sz w:val="20"/>
        <w:szCs w:val="20"/>
      </w:rPr>
      <w:instrText xml:space="preserve">PAGE </w:instrText>
    </w:r>
    <w:r w:rsidRPr="00EA492B">
      <w:rPr>
        <w:rFonts w:ascii="Verdana" w:hAnsi="Verdana"/>
        <w:sz w:val="20"/>
        <w:szCs w:val="20"/>
      </w:rPr>
      <w:fldChar w:fldCharType="separate"/>
    </w:r>
    <w:r w:rsidR="00385942">
      <w:rPr>
        <w:rFonts w:ascii="Verdana" w:hAnsi="Verdana"/>
        <w:noProof/>
        <w:sz w:val="20"/>
        <w:szCs w:val="20"/>
      </w:rPr>
      <w:t>3</w:t>
    </w:r>
    <w:r w:rsidRPr="00EA492B">
      <w:rPr>
        <w:rFonts w:ascii="Verdana" w:hAnsi="Verdana"/>
        <w:sz w:val="20"/>
        <w:szCs w:val="20"/>
      </w:rPr>
      <w:fldChar w:fldCharType="end"/>
    </w:r>
    <w:r w:rsidRPr="00EA492B">
      <w:rPr>
        <w:rFonts w:ascii="Verdana" w:hAnsi="Verdana"/>
        <w:sz w:val="20"/>
        <w:szCs w:val="20"/>
      </w:rPr>
      <w:t xml:space="preserve"> of </w:t>
    </w:r>
    <w:r w:rsidRPr="00EA492B">
      <w:rPr>
        <w:rStyle w:val="PageNumber"/>
        <w:rFonts w:ascii="Verdana" w:hAnsi="Verdana"/>
        <w:sz w:val="20"/>
        <w:szCs w:val="20"/>
      </w:rPr>
      <w:fldChar w:fldCharType="begin"/>
    </w:r>
    <w:r w:rsidRPr="00EA492B">
      <w:rPr>
        <w:rStyle w:val="PageNumber"/>
        <w:rFonts w:ascii="Verdana" w:hAnsi="Verdana"/>
        <w:sz w:val="20"/>
        <w:szCs w:val="20"/>
      </w:rPr>
      <w:instrText xml:space="preserve"> NUMPAGES </w:instrText>
    </w:r>
    <w:r w:rsidRPr="00EA492B">
      <w:rPr>
        <w:rStyle w:val="PageNumber"/>
        <w:rFonts w:ascii="Verdana" w:hAnsi="Verdana"/>
        <w:sz w:val="20"/>
        <w:szCs w:val="20"/>
      </w:rPr>
      <w:fldChar w:fldCharType="separate"/>
    </w:r>
    <w:r w:rsidR="00385942">
      <w:rPr>
        <w:rStyle w:val="PageNumber"/>
        <w:rFonts w:ascii="Verdana" w:hAnsi="Verdana"/>
        <w:noProof/>
        <w:sz w:val="20"/>
        <w:szCs w:val="20"/>
      </w:rPr>
      <w:t>4</w:t>
    </w:r>
    <w:r w:rsidRPr="00EA492B">
      <w:rPr>
        <w:rStyle w:val="PageNumber"/>
        <w:rFonts w:ascii="Verdana" w:hAnsi="Verdana"/>
        <w:sz w:val="20"/>
        <w:szCs w:val="20"/>
      </w:rPr>
      <w:fldChar w:fldCharType="end"/>
    </w:r>
    <w:r w:rsidRPr="00EA492B">
      <w:rPr>
        <w:rFonts w:ascii="Verdana" w:hAnsi="Verdana"/>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17" w:rsidRPr="00F52917" w:rsidRDefault="00F52917" w:rsidP="00F52917">
    <w:pPr>
      <w:pStyle w:val="Footer"/>
      <w:spacing w:after="200" w:line="240" w:lineRule="exact"/>
    </w:pPr>
    <w:r>
      <w:rPr>
        <w:noProof/>
      </w:rPr>
      <mc:AlternateContent>
        <mc:Choice Requires="wps">
          <w:drawing>
            <wp:inline distT="0" distB="0" distL="0" distR="0" wp14:anchorId="43C60362" wp14:editId="1E7C94D4">
              <wp:extent cx="5943600" cy="22838"/>
              <wp:effectExtent l="0" t="0" r="19050" b="1587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38"/>
                      </a:xfrm>
                      <a:prstGeom prst="rect">
                        <a:avLst/>
                      </a:prstGeom>
                      <a:solidFill>
                        <a:schemeClr val="tx1"/>
                      </a:solidFill>
                      <a:ln w="12700">
                        <a:solidFill>
                          <a:schemeClr val="tx1"/>
                        </a:solidFill>
                      </a:ln>
                      <a:extLst/>
                    </wps:spPr>
                    <wps:bodyPr rot="0" vert="horz" wrap="square" lIns="91440" tIns="45720" rIns="91440" bIns="45720" anchor="t" anchorCtr="0" upright="1">
                      <a:noAutofit/>
                    </wps:bodyPr>
                  </wps:wsp>
                </a:graphicData>
              </a:graphic>
            </wp:inline>
          </w:drawing>
        </mc:Choice>
        <mc:Fallback>
          <w:pict>
            <v:rect id="Rectangle 10" o:spid="_x0000_s1026" style="width:46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" fillcolor="black [3213]" strokecolor="black [3213]" strokeweight="1pt">
              <w10:anchorlock/>
            </v:rect>
          </w:pict>
        </mc:Fallback>
      </mc:AlternateContent>
    </w:r>
  </w:p>
  <w:p w:rsidR="00F52917" w:rsidRDefault="00F52917" w:rsidP="00F52917">
    <w:pPr>
      <w:pStyle w:val="Footer"/>
      <w:spacing w:after="200"/>
      <w:jc w:val="center"/>
    </w:pPr>
    <w:r w:rsidRPr="00EA492B">
      <w:rPr>
        <w:rFonts w:ascii="Verdana" w:hAnsi="Verdana"/>
        <w:sz w:val="20"/>
        <w:szCs w:val="20"/>
      </w:rPr>
      <w:t xml:space="preserve">Page </w:t>
    </w:r>
    <w:r w:rsidRPr="00EA492B">
      <w:rPr>
        <w:rFonts w:ascii="Verdana" w:hAnsi="Verdana"/>
        <w:sz w:val="20"/>
        <w:szCs w:val="20"/>
      </w:rPr>
      <w:fldChar w:fldCharType="begin"/>
    </w:r>
    <w:r w:rsidRPr="00EA492B">
      <w:rPr>
        <w:rFonts w:ascii="Verdana" w:hAnsi="Verdana"/>
        <w:sz w:val="20"/>
        <w:szCs w:val="20"/>
      </w:rPr>
      <w:instrText xml:space="preserve">PAGE </w:instrText>
    </w:r>
    <w:r w:rsidRPr="00EA492B">
      <w:rPr>
        <w:rFonts w:ascii="Verdana" w:hAnsi="Verdana"/>
        <w:sz w:val="20"/>
        <w:szCs w:val="20"/>
      </w:rPr>
      <w:fldChar w:fldCharType="separate"/>
    </w:r>
    <w:r w:rsidR="00385942">
      <w:rPr>
        <w:rFonts w:ascii="Verdana" w:hAnsi="Verdana"/>
        <w:noProof/>
        <w:sz w:val="20"/>
        <w:szCs w:val="20"/>
      </w:rPr>
      <w:t>1</w:t>
    </w:r>
    <w:r w:rsidRPr="00EA492B">
      <w:rPr>
        <w:rFonts w:ascii="Verdana" w:hAnsi="Verdana"/>
        <w:sz w:val="20"/>
        <w:szCs w:val="20"/>
      </w:rPr>
      <w:fldChar w:fldCharType="end"/>
    </w:r>
    <w:r w:rsidRPr="00EA492B">
      <w:rPr>
        <w:rFonts w:ascii="Verdana" w:hAnsi="Verdana"/>
        <w:sz w:val="20"/>
        <w:szCs w:val="20"/>
      </w:rPr>
      <w:t xml:space="preserve"> of </w:t>
    </w:r>
    <w:r w:rsidRPr="00EA492B">
      <w:rPr>
        <w:rStyle w:val="PageNumber"/>
        <w:rFonts w:ascii="Verdana" w:hAnsi="Verdana"/>
        <w:sz w:val="20"/>
        <w:szCs w:val="20"/>
      </w:rPr>
      <w:fldChar w:fldCharType="begin"/>
    </w:r>
    <w:r w:rsidRPr="00EA492B">
      <w:rPr>
        <w:rStyle w:val="PageNumber"/>
        <w:rFonts w:ascii="Verdana" w:hAnsi="Verdana"/>
        <w:sz w:val="20"/>
        <w:szCs w:val="20"/>
      </w:rPr>
      <w:instrText xml:space="preserve"> NUMPAGES </w:instrText>
    </w:r>
    <w:r w:rsidRPr="00EA492B">
      <w:rPr>
        <w:rStyle w:val="PageNumber"/>
        <w:rFonts w:ascii="Verdana" w:hAnsi="Verdana"/>
        <w:sz w:val="20"/>
        <w:szCs w:val="20"/>
      </w:rPr>
      <w:fldChar w:fldCharType="separate"/>
    </w:r>
    <w:r w:rsidR="00385942">
      <w:rPr>
        <w:rStyle w:val="PageNumber"/>
        <w:rFonts w:ascii="Verdana" w:hAnsi="Verdana"/>
        <w:noProof/>
        <w:sz w:val="20"/>
        <w:szCs w:val="20"/>
      </w:rPr>
      <w:t>4</w:t>
    </w:r>
    <w:r w:rsidRPr="00EA492B">
      <w:rPr>
        <w:rStyle w:val="PageNumber"/>
        <w:rFonts w:ascii="Verdana" w:hAnsi="Verdan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BA" w:rsidRPr="00F52917" w:rsidRDefault="002E1FBA" w:rsidP="00F52917">
    <w:pPr>
      <w:pStyle w:val="Footer"/>
      <w:spacing w:after="200" w:line="240" w:lineRule="exact"/>
    </w:pPr>
    <w:r>
      <w:rPr>
        <w:noProof/>
      </w:rPr>
      <mc:AlternateContent>
        <mc:Choice Requires="wps">
          <w:drawing>
            <wp:inline distT="0" distB="0" distL="0" distR="0" wp14:anchorId="03DE5BD6" wp14:editId="0475D6FF">
              <wp:extent cx="5943600" cy="22838"/>
              <wp:effectExtent l="0" t="0" r="19050" b="1587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38"/>
                      </a:xfrm>
                      <a:prstGeom prst="rect">
                        <a:avLst/>
                      </a:prstGeom>
                      <a:solidFill>
                        <a:schemeClr val="tx1"/>
                      </a:solidFill>
                      <a:ln w="12700">
                        <a:solidFill>
                          <a:schemeClr val="tx1"/>
                        </a:solidFill>
                      </a:ln>
                      <a:extLst/>
                    </wps:spPr>
                    <wps:bodyPr rot="0" vert="horz" wrap="square" lIns="91440" tIns="45720" rIns="91440" bIns="45720" anchor="t" anchorCtr="0" upright="1">
                      <a:noAutofit/>
                    </wps:bodyPr>
                  </wps:wsp>
                </a:graphicData>
              </a:graphic>
            </wp:inline>
          </w:drawing>
        </mc:Choice>
        <mc:Fallback>
          <w:pict>
            <v:rect id="Rectangle 11" o:spid="_x0000_s1026" style="width:46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" fillcolor="black [3213]" strokecolor="black [3213]" strokeweight="1pt">
              <w10:anchorlock/>
            </v:rect>
          </w:pict>
        </mc:Fallback>
      </mc:AlternateContent>
    </w:r>
  </w:p>
  <w:p w:rsidR="002E1FBA" w:rsidRDefault="002E1FBA" w:rsidP="00F52917">
    <w:pPr>
      <w:pStyle w:val="Footer"/>
      <w:spacing w:after="200"/>
      <w:jc w:val="center"/>
    </w:pPr>
    <w:r w:rsidRPr="00EA492B">
      <w:rPr>
        <w:rFonts w:ascii="Verdana" w:hAnsi="Verdana"/>
        <w:sz w:val="20"/>
        <w:szCs w:val="20"/>
      </w:rPr>
      <w:t>Page</w:t>
    </w:r>
    <w:r>
      <w:rPr>
        <w:rFonts w:ascii="Verdana" w:hAnsi="Verdana"/>
        <w:sz w:val="20"/>
        <w:szCs w:val="20"/>
      </w:rPr>
      <w:t>s</w:t>
    </w:r>
    <w:r w:rsidRPr="00EA492B">
      <w:rPr>
        <w:rFonts w:ascii="Verdana" w:hAnsi="Verdana"/>
        <w:sz w:val="20"/>
        <w:szCs w:val="20"/>
      </w:rPr>
      <w:t xml:space="preserve"> </w:t>
    </w:r>
    <w:r w:rsidRPr="00EA492B">
      <w:rPr>
        <w:rFonts w:ascii="Verdana" w:hAnsi="Verdana"/>
        <w:sz w:val="20"/>
        <w:szCs w:val="20"/>
      </w:rPr>
      <w:fldChar w:fldCharType="begin"/>
    </w:r>
    <w:r w:rsidRPr="00EA492B">
      <w:rPr>
        <w:rFonts w:ascii="Verdana" w:hAnsi="Verdana"/>
        <w:sz w:val="20"/>
        <w:szCs w:val="20"/>
      </w:rPr>
      <w:instrText xml:space="preserve">PAGE </w:instrText>
    </w:r>
    <w:r w:rsidRPr="00EA492B">
      <w:rPr>
        <w:rFonts w:ascii="Verdana" w:hAnsi="Verdana"/>
        <w:sz w:val="20"/>
        <w:szCs w:val="20"/>
      </w:rPr>
      <w:fldChar w:fldCharType="separate"/>
    </w:r>
    <w:r w:rsidR="00385942">
      <w:rPr>
        <w:rFonts w:ascii="Verdana" w:hAnsi="Verdana"/>
        <w:noProof/>
        <w:sz w:val="20"/>
        <w:szCs w:val="20"/>
      </w:rPr>
      <w:t>4</w:t>
    </w:r>
    <w:r w:rsidRPr="00EA492B">
      <w:rPr>
        <w:rFonts w:ascii="Verdana" w:hAnsi="Verdana"/>
        <w:sz w:val="20"/>
        <w:szCs w:val="20"/>
      </w:rPr>
      <w:fldChar w:fldCharType="end"/>
    </w:r>
    <w:r w:rsidRPr="00EA492B">
      <w:rPr>
        <w:rFonts w:ascii="Verdana" w:hAnsi="Verdana"/>
        <w:sz w:val="20"/>
        <w:szCs w:val="20"/>
      </w:rPr>
      <w:t xml:space="preserve"> of </w:t>
    </w:r>
    <w:r w:rsidRPr="00EA492B">
      <w:rPr>
        <w:rStyle w:val="PageNumber"/>
        <w:rFonts w:ascii="Verdana" w:hAnsi="Verdana"/>
        <w:sz w:val="20"/>
        <w:szCs w:val="20"/>
      </w:rPr>
      <w:fldChar w:fldCharType="begin"/>
    </w:r>
    <w:r w:rsidRPr="00EA492B">
      <w:rPr>
        <w:rStyle w:val="PageNumber"/>
        <w:rFonts w:ascii="Verdana" w:hAnsi="Verdana"/>
        <w:sz w:val="20"/>
        <w:szCs w:val="20"/>
      </w:rPr>
      <w:instrText xml:space="preserve"> NUMPAGES </w:instrText>
    </w:r>
    <w:r w:rsidRPr="00EA492B">
      <w:rPr>
        <w:rStyle w:val="PageNumber"/>
        <w:rFonts w:ascii="Verdana" w:hAnsi="Verdana"/>
        <w:sz w:val="20"/>
        <w:szCs w:val="20"/>
      </w:rPr>
      <w:fldChar w:fldCharType="separate"/>
    </w:r>
    <w:r w:rsidR="00385942">
      <w:rPr>
        <w:rStyle w:val="PageNumber"/>
        <w:rFonts w:ascii="Verdana" w:hAnsi="Verdana"/>
        <w:noProof/>
        <w:sz w:val="20"/>
        <w:szCs w:val="20"/>
      </w:rPr>
      <w:t>4</w:t>
    </w:r>
    <w:r w:rsidRPr="00EA492B">
      <w:rPr>
        <w:rStyle w:val="PageNumbe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A7" w:rsidRDefault="008B0FA7" w:rsidP="002E731F">
      <w:pPr>
        <w:spacing w:after="0" w:line="240" w:lineRule="auto"/>
      </w:pPr>
      <w:r>
        <w:separator/>
      </w:r>
    </w:p>
  </w:footnote>
  <w:footnote w:type="continuationSeparator" w:id="0">
    <w:p w:rsidR="008B0FA7" w:rsidRDefault="008B0FA7" w:rsidP="002E7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30" w:rsidRDefault="00F06E30">
    <w:pPr>
      <w:pStyle w:val="Header"/>
    </w:pPr>
    <w:r>
      <w:rPr>
        <w:noProof/>
      </w:rPr>
      <w:drawing>
        <wp:inline distT="0" distB="0" distL="0" distR="0" wp14:anchorId="0408A240" wp14:editId="5A452792">
          <wp:extent cx="1962150" cy="41559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_logo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415595"/>
                  </a:xfrm>
                  <a:prstGeom prst="rect">
                    <a:avLst/>
                  </a:prstGeom>
                </pic:spPr>
              </pic:pic>
            </a:graphicData>
          </a:graphic>
        </wp:inline>
      </w:drawing>
    </w:r>
  </w:p>
  <w:p w:rsidR="00F06E30" w:rsidRDefault="00F06E30">
    <w:pPr>
      <w:pStyle w:val="Header"/>
    </w:pPr>
    <w:r>
      <w:rPr>
        <w:noProof/>
      </w:rPr>
      <mc:AlternateContent>
        <mc:Choice Requires="wps">
          <w:drawing>
            <wp:anchor distT="0" distB="0" distL="114300" distR="114300" simplePos="0" relativeHeight="251659264" behindDoc="0" locked="0" layoutInCell="1" allowOverlap="1" wp14:anchorId="2A0C0054" wp14:editId="29756CC3">
              <wp:simplePos x="0" y="0"/>
              <wp:positionH relativeFrom="column">
                <wp:posOffset>47625</wp:posOffset>
              </wp:positionH>
              <wp:positionV relativeFrom="paragraph">
                <wp:posOffset>76200</wp:posOffset>
              </wp:positionV>
              <wp:extent cx="5901690" cy="0"/>
              <wp:effectExtent l="0" t="19050" r="3810" b="19050"/>
              <wp:wrapNone/>
              <wp:docPr id="4" name="Straight Connector 4"/>
              <wp:cNvGraphicFramePr/>
              <a:graphic xmlns:a="http://schemas.openxmlformats.org/drawingml/2006/main">
                <a:graphicData uri="http://schemas.microsoft.com/office/word/2010/wordprocessingShape">
                  <wps:wsp>
                    <wps:cNvCnPr/>
                    <wps:spPr>
                      <a:xfrm>
                        <a:off x="0" y="0"/>
                        <a:ext cx="59016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pt" to="46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" strokecolor="black [3213]"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horzAnchor="margin" w:tblpXSpec="center" w:tblpY="-584"/>
      <w:tblW w:w="9342"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464"/>
    </w:tblGrid>
    <w:tr w:rsidR="002E1FBA" w:rsidTr="00C503C5">
      <w:tc>
        <w:tcPr>
          <w:tcW w:w="4878" w:type="dxa"/>
        </w:tcPr>
        <w:p w:rsidR="002E1FBA" w:rsidRDefault="002E1FBA" w:rsidP="00C503C5">
          <w:pPr>
            <w:pStyle w:val="Header"/>
            <w:tabs>
              <w:tab w:val="left" w:pos="231"/>
            </w:tabs>
          </w:pPr>
          <w:r>
            <w:rPr>
              <w:noProof/>
            </w:rPr>
            <w:drawing>
              <wp:inline distT="0" distB="0" distL="0" distR="0" wp14:anchorId="0EAE467A" wp14:editId="4ED2720A">
                <wp:extent cx="27432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_logo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581025"/>
                        </a:xfrm>
                        <a:prstGeom prst="rect">
                          <a:avLst/>
                        </a:prstGeom>
                      </pic:spPr>
                    </pic:pic>
                  </a:graphicData>
                </a:graphic>
              </wp:inline>
            </w:drawing>
          </w:r>
        </w:p>
        <w:p w:rsidR="002E1FBA" w:rsidRDefault="002E1FBA" w:rsidP="00C503C5">
          <w:pPr>
            <w:pStyle w:val="Header"/>
            <w:tabs>
              <w:tab w:val="left" w:pos="231"/>
            </w:tabs>
            <w:rPr>
              <w:b/>
              <w:sz w:val="24"/>
              <w:szCs w:val="24"/>
            </w:rPr>
          </w:pPr>
        </w:p>
        <w:p w:rsidR="002E1FBA" w:rsidRPr="00A62DE4" w:rsidRDefault="000C7EF4" w:rsidP="000C7EF4">
          <w:pPr>
            <w:pStyle w:val="Header"/>
            <w:tabs>
              <w:tab w:val="left" w:pos="231"/>
            </w:tabs>
            <w:rPr>
              <w:b/>
              <w:sz w:val="24"/>
              <w:szCs w:val="24"/>
            </w:rPr>
          </w:pPr>
          <w:r>
            <w:rPr>
              <w:b/>
              <w:sz w:val="24"/>
              <w:szCs w:val="24"/>
            </w:rPr>
            <w:t>10/17/2013</w:t>
          </w:r>
          <w:r w:rsidR="002E1FBA">
            <w:rPr>
              <w:b/>
              <w:sz w:val="24"/>
              <w:szCs w:val="24"/>
            </w:rPr>
            <w:t xml:space="preserve">, </w:t>
          </w:r>
          <w:r>
            <w:rPr>
              <w:b/>
              <w:sz w:val="24"/>
              <w:szCs w:val="24"/>
            </w:rPr>
            <w:t xml:space="preserve">Rev. </w:t>
          </w:r>
          <w:r w:rsidR="002E1FBA">
            <w:rPr>
              <w:b/>
              <w:sz w:val="24"/>
              <w:szCs w:val="24"/>
            </w:rPr>
            <w:t xml:space="preserve"> </w:t>
          </w:r>
          <w:r>
            <w:rPr>
              <w:b/>
              <w:sz w:val="24"/>
              <w:szCs w:val="24"/>
            </w:rPr>
            <w:t>-</w:t>
          </w:r>
          <w:r w:rsidR="002E1FBA">
            <w:rPr>
              <w:b/>
              <w:sz w:val="24"/>
              <w:szCs w:val="24"/>
            </w:rPr>
            <w:t xml:space="preserve">                                                </w:t>
          </w:r>
        </w:p>
      </w:tc>
      <w:tc>
        <w:tcPr>
          <w:tcW w:w="4464" w:type="dxa"/>
        </w:tcPr>
        <w:p w:rsidR="002E1FBA" w:rsidRDefault="002E1FBA" w:rsidP="00C503C5">
          <w:pPr>
            <w:pStyle w:val="Header"/>
            <w:jc w:val="right"/>
            <w:rPr>
              <w:b/>
              <w:sz w:val="28"/>
              <w:szCs w:val="28"/>
            </w:rPr>
          </w:pPr>
          <w:r>
            <w:rPr>
              <w:rFonts w:ascii="Arial" w:hAnsi="Arial" w:cs="Arial"/>
              <w:noProof/>
            </w:rPr>
            <w:drawing>
              <wp:inline distT="0" distB="0" distL="0" distR="0" wp14:anchorId="45E06E64" wp14:editId="4DF7B9BC">
                <wp:extent cx="851864" cy="207921"/>
                <wp:effectExtent l="0" t="0" r="5715" b="1905"/>
                <wp:docPr id="2" name="Picture 2" descr="microbl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icroblaz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155" cy="210189"/>
                        </a:xfrm>
                        <a:prstGeom prst="rect">
                          <a:avLst/>
                        </a:prstGeom>
                        <a:noFill/>
                        <a:ln>
                          <a:noFill/>
                        </a:ln>
                      </pic:spPr>
                    </pic:pic>
                  </a:graphicData>
                </a:graphic>
              </wp:inline>
            </w:drawing>
          </w:r>
        </w:p>
        <w:p w:rsidR="002E1FBA" w:rsidRPr="00721419" w:rsidRDefault="002E1FBA" w:rsidP="00C503C5">
          <w:pPr>
            <w:pStyle w:val="Header"/>
            <w:jc w:val="right"/>
            <w:rPr>
              <w:b/>
              <w:sz w:val="28"/>
              <w:szCs w:val="28"/>
            </w:rPr>
          </w:pPr>
          <w:r w:rsidRPr="00721419">
            <w:rPr>
              <w:b/>
              <w:sz w:val="28"/>
              <w:szCs w:val="28"/>
            </w:rPr>
            <w:t>DO-254</w:t>
          </w:r>
          <w:r>
            <w:rPr>
              <w:b/>
              <w:sz w:val="28"/>
              <w:szCs w:val="28"/>
            </w:rPr>
            <w:t xml:space="preserve"> AXI Serial Peripheral Interface (AXI SPI) 1.00a</w:t>
          </w:r>
          <w:r w:rsidRPr="00721419">
            <w:rPr>
              <w:b/>
              <w:sz w:val="28"/>
              <w:szCs w:val="28"/>
            </w:rPr>
            <w:t xml:space="preserve">  </w:t>
          </w:r>
        </w:p>
        <w:p w:rsidR="002E1FBA" w:rsidRPr="00385A43" w:rsidRDefault="002E1FBA" w:rsidP="00C503C5">
          <w:pPr>
            <w:pStyle w:val="Header"/>
            <w:jc w:val="right"/>
            <w:rPr>
              <w:b/>
              <w:sz w:val="28"/>
              <w:szCs w:val="28"/>
            </w:rPr>
          </w:pPr>
          <w:r w:rsidRPr="00721419">
            <w:rPr>
              <w:b/>
              <w:sz w:val="28"/>
              <w:szCs w:val="28"/>
            </w:rPr>
            <w:t>Certifiable Data Package (</w:t>
          </w:r>
          <w:smartTag w:uri="urn:schemas-microsoft-com:office:smarttags" w:element="stockticker">
            <w:r w:rsidRPr="00721419">
              <w:rPr>
                <w:b/>
                <w:sz w:val="28"/>
                <w:szCs w:val="28"/>
              </w:rPr>
              <w:t>DAL</w:t>
            </w:r>
          </w:smartTag>
          <w:r>
            <w:rPr>
              <w:b/>
              <w:sz w:val="28"/>
              <w:szCs w:val="28"/>
            </w:rPr>
            <w:t xml:space="preserve"> A)</w:t>
          </w:r>
        </w:p>
      </w:tc>
    </w:tr>
  </w:tbl>
  <w:p w:rsidR="00F52917" w:rsidRDefault="00F52917" w:rsidP="00F52917">
    <w:pPr>
      <w:pStyle w:val="Header"/>
    </w:pPr>
  </w:p>
  <w:p w:rsidR="00F06E30" w:rsidRDefault="00F06E30" w:rsidP="00F52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BA" w:rsidRDefault="002E1FBA" w:rsidP="002E1FBA">
    <w:pPr>
      <w:pStyle w:val="Header"/>
    </w:pPr>
    <w:r>
      <w:rPr>
        <w:noProof/>
      </w:rPr>
      <w:drawing>
        <wp:inline distT="0" distB="0" distL="0" distR="0" wp14:anchorId="305DEAC7" wp14:editId="1E04A525">
          <wp:extent cx="1962150" cy="41559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_logo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415595"/>
                  </a:xfrm>
                  <a:prstGeom prst="rect">
                    <a:avLst/>
                  </a:prstGeom>
                </pic:spPr>
              </pic:pic>
            </a:graphicData>
          </a:graphic>
        </wp:inline>
      </w:drawing>
    </w:r>
  </w:p>
  <w:p w:rsidR="002E1FBA" w:rsidRDefault="002E1FBA" w:rsidP="00F52917">
    <w:pPr>
      <w:pStyle w:val="Header"/>
    </w:pPr>
    <w:r>
      <w:rPr>
        <w:noProof/>
      </w:rPr>
      <mc:AlternateContent>
        <mc:Choice Requires="wps">
          <w:drawing>
            <wp:anchor distT="0" distB="0" distL="114300" distR="114300" simplePos="0" relativeHeight="251661312" behindDoc="0" locked="0" layoutInCell="1" allowOverlap="1" wp14:anchorId="33402F8B" wp14:editId="406CBCB1">
              <wp:simplePos x="0" y="0"/>
              <wp:positionH relativeFrom="column">
                <wp:posOffset>47625</wp:posOffset>
              </wp:positionH>
              <wp:positionV relativeFrom="paragraph">
                <wp:posOffset>76200</wp:posOffset>
              </wp:positionV>
              <wp:extent cx="5901690" cy="0"/>
              <wp:effectExtent l="0" t="19050" r="3810" b="19050"/>
              <wp:wrapNone/>
              <wp:docPr id="3" name="Straight Connector 3"/>
              <wp:cNvGraphicFramePr/>
              <a:graphic xmlns:a="http://schemas.openxmlformats.org/drawingml/2006/main">
                <a:graphicData uri="http://schemas.microsoft.com/office/word/2010/wordprocessingShape">
                  <wps:wsp>
                    <wps:cNvCnPr/>
                    <wps:spPr>
                      <a:xfrm>
                        <a:off x="0" y="0"/>
                        <a:ext cx="59016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pt" to="46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" strokecolor="black [3213]"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7FB5F0B"/>
    <w:multiLevelType w:val="multilevel"/>
    <w:tmpl w:val="EB56F682"/>
    <w:lvl w:ilvl="0">
      <w:start w:val="1"/>
      <w:numFmt w:val="bullet"/>
      <w:lvlText w:val=""/>
      <w:lvlPicBulletId w:val="4"/>
      <w:lvlJc w:val="left"/>
      <w:pPr>
        <w:tabs>
          <w:tab w:val="num" w:pos="720"/>
        </w:tabs>
        <w:ind w:left="720" w:hanging="360"/>
      </w:pPr>
      <w:rPr>
        <w:rFonts w:ascii="Wingdings" w:hAnsi="Wingdings" w:hint="default"/>
        <w:sz w:val="20"/>
      </w:rPr>
    </w:lvl>
    <w:lvl w:ilvl="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F5BE7"/>
    <w:multiLevelType w:val="hybridMultilevel"/>
    <w:tmpl w:val="EA1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1D8A"/>
    <w:multiLevelType w:val="hybridMultilevel"/>
    <w:tmpl w:val="C96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B1DC6"/>
    <w:multiLevelType w:val="hybridMultilevel"/>
    <w:tmpl w:val="EBE8B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C1A39"/>
    <w:multiLevelType w:val="hybridMultilevel"/>
    <w:tmpl w:val="676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B50C3"/>
    <w:multiLevelType w:val="hybridMultilevel"/>
    <w:tmpl w:val="434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60B52"/>
    <w:multiLevelType w:val="hybridMultilevel"/>
    <w:tmpl w:val="D66EF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D9011C"/>
    <w:multiLevelType w:val="hybridMultilevel"/>
    <w:tmpl w:val="5BCE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F4F67"/>
    <w:multiLevelType w:val="hybridMultilevel"/>
    <w:tmpl w:val="A63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B6E68"/>
    <w:multiLevelType w:val="multilevel"/>
    <w:tmpl w:val="AD12FD36"/>
    <w:lvl w:ilvl="0">
      <w:start w:val="1"/>
      <w:numFmt w:val="bullet"/>
      <w:lvlText w:val=""/>
      <w:lvlPicBulletId w:val="2"/>
      <w:lvlJc w:val="left"/>
      <w:pPr>
        <w:tabs>
          <w:tab w:val="num" w:pos="720"/>
        </w:tabs>
        <w:ind w:left="720" w:hanging="360"/>
      </w:pPr>
      <w:rPr>
        <w:rFonts w:ascii="Wingdings" w:hAnsi="Wingdings" w:hint="default"/>
        <w:sz w:val="20"/>
      </w:rPr>
    </w:lvl>
    <w:lvl w:ilvl="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9"/>
  </w:num>
  <w:num w:numId="5">
    <w:abstractNumId w:val="6"/>
  </w:num>
  <w:num w:numId="6">
    <w:abstractNumId w:val="0"/>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1F"/>
    <w:rsid w:val="0003331D"/>
    <w:rsid w:val="000401F1"/>
    <w:rsid w:val="00041BDA"/>
    <w:rsid w:val="00061D6C"/>
    <w:rsid w:val="0008428F"/>
    <w:rsid w:val="000A49EB"/>
    <w:rsid w:val="000C7EF4"/>
    <w:rsid w:val="0010089F"/>
    <w:rsid w:val="00244091"/>
    <w:rsid w:val="00250A99"/>
    <w:rsid w:val="002A57AC"/>
    <w:rsid w:val="002E1FBA"/>
    <w:rsid w:val="002E731F"/>
    <w:rsid w:val="00316292"/>
    <w:rsid w:val="00334463"/>
    <w:rsid w:val="00385942"/>
    <w:rsid w:val="00385A43"/>
    <w:rsid w:val="003955A8"/>
    <w:rsid w:val="003B19A3"/>
    <w:rsid w:val="003E4003"/>
    <w:rsid w:val="00422C83"/>
    <w:rsid w:val="00467815"/>
    <w:rsid w:val="0047155A"/>
    <w:rsid w:val="004963A2"/>
    <w:rsid w:val="004C053F"/>
    <w:rsid w:val="004D4009"/>
    <w:rsid w:val="0054567D"/>
    <w:rsid w:val="005503FC"/>
    <w:rsid w:val="005617A3"/>
    <w:rsid w:val="005E4736"/>
    <w:rsid w:val="005E5AF7"/>
    <w:rsid w:val="0064301B"/>
    <w:rsid w:val="006978D2"/>
    <w:rsid w:val="006B149D"/>
    <w:rsid w:val="006F575D"/>
    <w:rsid w:val="00721419"/>
    <w:rsid w:val="0073726A"/>
    <w:rsid w:val="007708FC"/>
    <w:rsid w:val="007772E6"/>
    <w:rsid w:val="007A0E72"/>
    <w:rsid w:val="007D0878"/>
    <w:rsid w:val="008069C7"/>
    <w:rsid w:val="00832BF1"/>
    <w:rsid w:val="0088500F"/>
    <w:rsid w:val="00885AA9"/>
    <w:rsid w:val="008A4E4E"/>
    <w:rsid w:val="008B0FA7"/>
    <w:rsid w:val="008B5393"/>
    <w:rsid w:val="008C76C3"/>
    <w:rsid w:val="0092425F"/>
    <w:rsid w:val="009E2865"/>
    <w:rsid w:val="00A33F33"/>
    <w:rsid w:val="00A62DE4"/>
    <w:rsid w:val="00AF7D52"/>
    <w:rsid w:val="00B830AE"/>
    <w:rsid w:val="00BD6430"/>
    <w:rsid w:val="00BE6EAC"/>
    <w:rsid w:val="00BF673F"/>
    <w:rsid w:val="00C201D8"/>
    <w:rsid w:val="00C42D56"/>
    <w:rsid w:val="00C71F64"/>
    <w:rsid w:val="00CD382B"/>
    <w:rsid w:val="00D17604"/>
    <w:rsid w:val="00DC1EA7"/>
    <w:rsid w:val="00DE123F"/>
    <w:rsid w:val="00DF7D34"/>
    <w:rsid w:val="00E5047B"/>
    <w:rsid w:val="00E57F45"/>
    <w:rsid w:val="00E8069B"/>
    <w:rsid w:val="00E95D47"/>
    <w:rsid w:val="00F06E30"/>
    <w:rsid w:val="00F52917"/>
    <w:rsid w:val="00F634CC"/>
    <w:rsid w:val="00FA4150"/>
    <w:rsid w:val="00FE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1F"/>
  </w:style>
  <w:style w:type="paragraph" w:styleId="Footer">
    <w:name w:val="footer"/>
    <w:basedOn w:val="Normal"/>
    <w:link w:val="FooterChar"/>
    <w:uiPriority w:val="99"/>
    <w:unhideWhenUsed/>
    <w:rsid w:val="002E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1F"/>
  </w:style>
  <w:style w:type="paragraph" w:styleId="BalloonText">
    <w:name w:val="Balloon Text"/>
    <w:basedOn w:val="Normal"/>
    <w:link w:val="BalloonTextChar"/>
    <w:uiPriority w:val="99"/>
    <w:semiHidden/>
    <w:unhideWhenUsed/>
    <w:rsid w:val="002E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1F"/>
    <w:rPr>
      <w:rFonts w:ascii="Tahoma" w:hAnsi="Tahoma" w:cs="Tahoma"/>
      <w:sz w:val="16"/>
      <w:szCs w:val="16"/>
    </w:rPr>
  </w:style>
  <w:style w:type="paragraph" w:styleId="ListParagraph">
    <w:name w:val="List Paragraph"/>
    <w:basedOn w:val="Normal"/>
    <w:uiPriority w:val="34"/>
    <w:qFormat/>
    <w:rsid w:val="003955A8"/>
    <w:pPr>
      <w:ind w:left="720"/>
      <w:contextualSpacing/>
    </w:pPr>
  </w:style>
  <w:style w:type="table" w:styleId="TableGrid">
    <w:name w:val="Table Grid"/>
    <w:basedOn w:val="TableNormal"/>
    <w:uiPriority w:val="59"/>
    <w:rsid w:val="00721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B830AE"/>
    <w:pPr>
      <w:widowControl w:val="0"/>
      <w:tabs>
        <w:tab w:val="left" w:pos="360"/>
      </w:tabs>
      <w:spacing w:before="100" w:after="0" w:line="240" w:lineRule="auto"/>
      <w:jc w:val="both"/>
    </w:pPr>
    <w:rPr>
      <w:rFonts w:ascii="Verdana" w:eastAsia="Times New Roman" w:hAnsi="Verdana" w:cs="Times New Roman"/>
      <w:snapToGrid w:val="0"/>
      <w:sz w:val="20"/>
      <w:szCs w:val="20"/>
    </w:rPr>
  </w:style>
  <w:style w:type="character" w:customStyle="1" w:styleId="TextChar">
    <w:name w:val="Text Char"/>
    <w:link w:val="Text"/>
    <w:rsid w:val="00B830AE"/>
    <w:rPr>
      <w:rFonts w:ascii="Verdana" w:eastAsia="Times New Roman" w:hAnsi="Verdana" w:cs="Times New Roman"/>
      <w:snapToGrid w:val="0"/>
      <w:sz w:val="20"/>
      <w:szCs w:val="20"/>
    </w:rPr>
  </w:style>
  <w:style w:type="paragraph" w:styleId="NoSpacing">
    <w:name w:val="No Spacing"/>
    <w:uiPriority w:val="1"/>
    <w:qFormat/>
    <w:rsid w:val="00DF7D34"/>
    <w:pPr>
      <w:spacing w:after="0" w:line="240" w:lineRule="auto"/>
    </w:pPr>
  </w:style>
  <w:style w:type="character" w:styleId="PageNumber">
    <w:name w:val="page number"/>
    <w:basedOn w:val="DefaultParagraphFont"/>
    <w:rsid w:val="00DC1EA7"/>
  </w:style>
  <w:style w:type="paragraph" w:customStyle="1" w:styleId="APPENDIX">
    <w:name w:val="APPENDIX"/>
    <w:basedOn w:val="Heading1"/>
    <w:next w:val="Text"/>
    <w:rsid w:val="00F52917"/>
    <w:pPr>
      <w:keepLines w:val="0"/>
      <w:pageBreakBefore/>
      <w:widowControl w:val="0"/>
      <w:spacing w:before="0" w:line="240" w:lineRule="auto"/>
      <w:jc w:val="both"/>
    </w:pPr>
    <w:rPr>
      <w:rFonts w:ascii="Verdana" w:eastAsia="Times New Roman" w:hAnsi="Verdana" w:cs="Times New Roman"/>
      <w:bCs w:val="0"/>
      <w:caps/>
      <w:snapToGrid w:val="0"/>
      <w:color w:val="auto"/>
      <w:sz w:val="20"/>
      <w:szCs w:val="20"/>
    </w:rPr>
  </w:style>
  <w:style w:type="character" w:customStyle="1" w:styleId="Heading1Char">
    <w:name w:val="Heading 1 Char"/>
    <w:basedOn w:val="DefaultParagraphFont"/>
    <w:link w:val="Heading1"/>
    <w:uiPriority w:val="9"/>
    <w:rsid w:val="00F529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1F"/>
  </w:style>
  <w:style w:type="paragraph" w:styleId="Footer">
    <w:name w:val="footer"/>
    <w:basedOn w:val="Normal"/>
    <w:link w:val="FooterChar"/>
    <w:uiPriority w:val="99"/>
    <w:unhideWhenUsed/>
    <w:rsid w:val="002E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1F"/>
  </w:style>
  <w:style w:type="paragraph" w:styleId="BalloonText">
    <w:name w:val="Balloon Text"/>
    <w:basedOn w:val="Normal"/>
    <w:link w:val="BalloonTextChar"/>
    <w:uiPriority w:val="99"/>
    <w:semiHidden/>
    <w:unhideWhenUsed/>
    <w:rsid w:val="002E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1F"/>
    <w:rPr>
      <w:rFonts w:ascii="Tahoma" w:hAnsi="Tahoma" w:cs="Tahoma"/>
      <w:sz w:val="16"/>
      <w:szCs w:val="16"/>
    </w:rPr>
  </w:style>
  <w:style w:type="paragraph" w:styleId="ListParagraph">
    <w:name w:val="List Paragraph"/>
    <w:basedOn w:val="Normal"/>
    <w:uiPriority w:val="34"/>
    <w:qFormat/>
    <w:rsid w:val="003955A8"/>
    <w:pPr>
      <w:ind w:left="720"/>
      <w:contextualSpacing/>
    </w:pPr>
  </w:style>
  <w:style w:type="table" w:styleId="TableGrid">
    <w:name w:val="Table Grid"/>
    <w:basedOn w:val="TableNormal"/>
    <w:uiPriority w:val="59"/>
    <w:rsid w:val="00721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B830AE"/>
    <w:pPr>
      <w:widowControl w:val="0"/>
      <w:tabs>
        <w:tab w:val="left" w:pos="360"/>
      </w:tabs>
      <w:spacing w:before="100" w:after="0" w:line="240" w:lineRule="auto"/>
      <w:jc w:val="both"/>
    </w:pPr>
    <w:rPr>
      <w:rFonts w:ascii="Verdana" w:eastAsia="Times New Roman" w:hAnsi="Verdana" w:cs="Times New Roman"/>
      <w:snapToGrid w:val="0"/>
      <w:sz w:val="20"/>
      <w:szCs w:val="20"/>
    </w:rPr>
  </w:style>
  <w:style w:type="character" w:customStyle="1" w:styleId="TextChar">
    <w:name w:val="Text Char"/>
    <w:link w:val="Text"/>
    <w:rsid w:val="00B830AE"/>
    <w:rPr>
      <w:rFonts w:ascii="Verdana" w:eastAsia="Times New Roman" w:hAnsi="Verdana" w:cs="Times New Roman"/>
      <w:snapToGrid w:val="0"/>
      <w:sz w:val="20"/>
      <w:szCs w:val="20"/>
    </w:rPr>
  </w:style>
  <w:style w:type="paragraph" w:styleId="NoSpacing">
    <w:name w:val="No Spacing"/>
    <w:uiPriority w:val="1"/>
    <w:qFormat/>
    <w:rsid w:val="00DF7D34"/>
    <w:pPr>
      <w:spacing w:after="0" w:line="240" w:lineRule="auto"/>
    </w:pPr>
  </w:style>
  <w:style w:type="character" w:styleId="PageNumber">
    <w:name w:val="page number"/>
    <w:basedOn w:val="DefaultParagraphFont"/>
    <w:rsid w:val="00DC1EA7"/>
  </w:style>
  <w:style w:type="paragraph" w:customStyle="1" w:styleId="APPENDIX">
    <w:name w:val="APPENDIX"/>
    <w:basedOn w:val="Heading1"/>
    <w:next w:val="Text"/>
    <w:rsid w:val="00F52917"/>
    <w:pPr>
      <w:keepLines w:val="0"/>
      <w:pageBreakBefore/>
      <w:widowControl w:val="0"/>
      <w:spacing w:before="0" w:line="240" w:lineRule="auto"/>
      <w:jc w:val="both"/>
    </w:pPr>
    <w:rPr>
      <w:rFonts w:ascii="Verdana" w:eastAsia="Times New Roman" w:hAnsi="Verdana" w:cs="Times New Roman"/>
      <w:bCs w:val="0"/>
      <w:caps/>
      <w:snapToGrid w:val="0"/>
      <w:color w:val="auto"/>
      <w:sz w:val="20"/>
      <w:szCs w:val="20"/>
    </w:rPr>
  </w:style>
  <w:style w:type="character" w:customStyle="1" w:styleId="Heading1Char">
    <w:name w:val="Heading 1 Char"/>
    <w:basedOn w:val="DefaultParagraphFont"/>
    <w:link w:val="Heading1"/>
    <w:uiPriority w:val="9"/>
    <w:rsid w:val="00F529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4624">
      <w:bodyDiv w:val="1"/>
      <w:marLeft w:val="0"/>
      <w:marRight w:val="0"/>
      <w:marTop w:val="0"/>
      <w:marBottom w:val="0"/>
      <w:divBdr>
        <w:top w:val="none" w:sz="0" w:space="0" w:color="auto"/>
        <w:left w:val="none" w:sz="0" w:space="0" w:color="auto"/>
        <w:bottom w:val="none" w:sz="0" w:space="0" w:color="auto"/>
        <w:right w:val="none" w:sz="0" w:space="0" w:color="auto"/>
      </w:divBdr>
      <w:divsChild>
        <w:div w:id="2029721269">
          <w:marLeft w:val="0"/>
          <w:marRight w:val="0"/>
          <w:marTop w:val="0"/>
          <w:marBottom w:val="0"/>
          <w:divBdr>
            <w:top w:val="none" w:sz="0" w:space="0" w:color="auto"/>
            <w:left w:val="none" w:sz="0" w:space="0" w:color="auto"/>
            <w:bottom w:val="none" w:sz="0" w:space="0" w:color="auto"/>
            <w:right w:val="none" w:sz="0" w:space="0" w:color="auto"/>
          </w:divBdr>
        </w:div>
        <w:div w:id="797722994">
          <w:marLeft w:val="0"/>
          <w:marRight w:val="0"/>
          <w:marTop w:val="0"/>
          <w:marBottom w:val="0"/>
          <w:divBdr>
            <w:top w:val="none" w:sz="0" w:space="0" w:color="auto"/>
            <w:left w:val="none" w:sz="0" w:space="0" w:color="auto"/>
            <w:bottom w:val="none" w:sz="0" w:space="0" w:color="auto"/>
            <w:right w:val="none" w:sz="0" w:space="0" w:color="auto"/>
          </w:divBdr>
        </w:div>
        <w:div w:id="741219330">
          <w:marLeft w:val="0"/>
          <w:marRight w:val="0"/>
          <w:marTop w:val="0"/>
          <w:marBottom w:val="0"/>
          <w:divBdr>
            <w:top w:val="none" w:sz="0" w:space="0" w:color="auto"/>
            <w:left w:val="none" w:sz="0" w:space="0" w:color="auto"/>
            <w:bottom w:val="none" w:sz="0" w:space="0" w:color="auto"/>
            <w:right w:val="none" w:sz="0" w:space="0" w:color="auto"/>
          </w:divBdr>
        </w:div>
        <w:div w:id="76292154">
          <w:marLeft w:val="0"/>
          <w:marRight w:val="0"/>
          <w:marTop w:val="0"/>
          <w:marBottom w:val="0"/>
          <w:divBdr>
            <w:top w:val="none" w:sz="0" w:space="0" w:color="auto"/>
            <w:left w:val="none" w:sz="0" w:space="0" w:color="auto"/>
            <w:bottom w:val="none" w:sz="0" w:space="0" w:color="auto"/>
            <w:right w:val="none" w:sz="0" w:space="0" w:color="auto"/>
          </w:divBdr>
        </w:div>
        <w:div w:id="1662392538">
          <w:marLeft w:val="0"/>
          <w:marRight w:val="0"/>
          <w:marTop w:val="0"/>
          <w:marBottom w:val="0"/>
          <w:divBdr>
            <w:top w:val="none" w:sz="0" w:space="0" w:color="auto"/>
            <w:left w:val="none" w:sz="0" w:space="0" w:color="auto"/>
            <w:bottom w:val="none" w:sz="0" w:space="0" w:color="auto"/>
            <w:right w:val="none" w:sz="0" w:space="0" w:color="auto"/>
          </w:divBdr>
        </w:div>
        <w:div w:id="1760329136">
          <w:marLeft w:val="0"/>
          <w:marRight w:val="0"/>
          <w:marTop w:val="0"/>
          <w:marBottom w:val="0"/>
          <w:divBdr>
            <w:top w:val="none" w:sz="0" w:space="0" w:color="auto"/>
            <w:left w:val="none" w:sz="0" w:space="0" w:color="auto"/>
            <w:bottom w:val="none" w:sz="0" w:space="0" w:color="auto"/>
            <w:right w:val="none" w:sz="0" w:space="0" w:color="auto"/>
          </w:divBdr>
        </w:div>
        <w:div w:id="1729762784">
          <w:marLeft w:val="0"/>
          <w:marRight w:val="0"/>
          <w:marTop w:val="0"/>
          <w:marBottom w:val="0"/>
          <w:divBdr>
            <w:top w:val="none" w:sz="0" w:space="0" w:color="auto"/>
            <w:left w:val="none" w:sz="0" w:space="0" w:color="auto"/>
            <w:bottom w:val="none" w:sz="0" w:space="0" w:color="auto"/>
            <w:right w:val="none" w:sz="0" w:space="0" w:color="auto"/>
          </w:divBdr>
        </w:div>
        <w:div w:id="1194879438">
          <w:marLeft w:val="0"/>
          <w:marRight w:val="0"/>
          <w:marTop w:val="0"/>
          <w:marBottom w:val="0"/>
          <w:divBdr>
            <w:top w:val="none" w:sz="0" w:space="0" w:color="auto"/>
            <w:left w:val="none" w:sz="0" w:space="0" w:color="auto"/>
            <w:bottom w:val="none" w:sz="0" w:space="0" w:color="auto"/>
            <w:right w:val="none" w:sz="0" w:space="0" w:color="auto"/>
          </w:divBdr>
        </w:div>
        <w:div w:id="956564659">
          <w:marLeft w:val="0"/>
          <w:marRight w:val="0"/>
          <w:marTop w:val="0"/>
          <w:marBottom w:val="0"/>
          <w:divBdr>
            <w:top w:val="none" w:sz="0" w:space="0" w:color="auto"/>
            <w:left w:val="none" w:sz="0" w:space="0" w:color="auto"/>
            <w:bottom w:val="none" w:sz="0" w:space="0" w:color="auto"/>
            <w:right w:val="none" w:sz="0" w:space="0" w:color="auto"/>
          </w:divBdr>
        </w:div>
        <w:div w:id="1537083475">
          <w:marLeft w:val="0"/>
          <w:marRight w:val="0"/>
          <w:marTop w:val="0"/>
          <w:marBottom w:val="0"/>
          <w:divBdr>
            <w:top w:val="none" w:sz="0" w:space="0" w:color="auto"/>
            <w:left w:val="none" w:sz="0" w:space="0" w:color="auto"/>
            <w:bottom w:val="none" w:sz="0" w:space="0" w:color="auto"/>
            <w:right w:val="none" w:sz="0" w:space="0" w:color="auto"/>
          </w:divBdr>
        </w:div>
        <w:div w:id="1665816069">
          <w:marLeft w:val="0"/>
          <w:marRight w:val="0"/>
          <w:marTop w:val="0"/>
          <w:marBottom w:val="0"/>
          <w:divBdr>
            <w:top w:val="none" w:sz="0" w:space="0" w:color="auto"/>
            <w:left w:val="none" w:sz="0" w:space="0" w:color="auto"/>
            <w:bottom w:val="none" w:sz="0" w:space="0" w:color="auto"/>
            <w:right w:val="none" w:sz="0" w:space="0" w:color="auto"/>
          </w:divBdr>
        </w:div>
        <w:div w:id="683823299">
          <w:marLeft w:val="0"/>
          <w:marRight w:val="0"/>
          <w:marTop w:val="0"/>
          <w:marBottom w:val="0"/>
          <w:divBdr>
            <w:top w:val="none" w:sz="0" w:space="0" w:color="auto"/>
            <w:left w:val="none" w:sz="0" w:space="0" w:color="auto"/>
            <w:bottom w:val="none" w:sz="0" w:space="0" w:color="auto"/>
            <w:right w:val="none" w:sz="0" w:space="0" w:color="auto"/>
          </w:divBdr>
        </w:div>
        <w:div w:id="1620258181">
          <w:marLeft w:val="0"/>
          <w:marRight w:val="0"/>
          <w:marTop w:val="0"/>
          <w:marBottom w:val="0"/>
          <w:divBdr>
            <w:top w:val="none" w:sz="0" w:space="0" w:color="auto"/>
            <w:left w:val="none" w:sz="0" w:space="0" w:color="auto"/>
            <w:bottom w:val="none" w:sz="0" w:space="0" w:color="auto"/>
            <w:right w:val="none" w:sz="0" w:space="0" w:color="auto"/>
          </w:divBdr>
        </w:div>
        <w:div w:id="1438133982">
          <w:marLeft w:val="0"/>
          <w:marRight w:val="0"/>
          <w:marTop w:val="0"/>
          <w:marBottom w:val="0"/>
          <w:divBdr>
            <w:top w:val="none" w:sz="0" w:space="0" w:color="auto"/>
            <w:left w:val="none" w:sz="0" w:space="0" w:color="auto"/>
            <w:bottom w:val="none" w:sz="0" w:space="0" w:color="auto"/>
            <w:right w:val="none" w:sz="0" w:space="0" w:color="auto"/>
          </w:divBdr>
        </w:div>
      </w:divsChild>
    </w:div>
    <w:div w:id="855845675">
      <w:bodyDiv w:val="1"/>
      <w:marLeft w:val="0"/>
      <w:marRight w:val="0"/>
      <w:marTop w:val="0"/>
      <w:marBottom w:val="225"/>
      <w:divBdr>
        <w:top w:val="none" w:sz="0" w:space="0" w:color="auto"/>
        <w:left w:val="none" w:sz="0" w:space="0" w:color="auto"/>
        <w:bottom w:val="none" w:sz="0" w:space="0" w:color="auto"/>
        <w:right w:val="none" w:sz="0" w:space="0" w:color="auto"/>
      </w:divBdr>
      <w:divsChild>
        <w:div w:id="1072313095">
          <w:marLeft w:val="0"/>
          <w:marRight w:val="0"/>
          <w:marTop w:val="0"/>
          <w:marBottom w:val="0"/>
          <w:divBdr>
            <w:top w:val="single" w:sz="6" w:space="0" w:color="FFFFFF"/>
            <w:left w:val="single" w:sz="2" w:space="0" w:color="FFFFFF"/>
            <w:bottom w:val="single" w:sz="6" w:space="0" w:color="FFFFFF"/>
            <w:right w:val="single" w:sz="2" w:space="0" w:color="FFFFFF"/>
          </w:divBdr>
          <w:divsChild>
            <w:div w:id="2083067727">
              <w:marLeft w:val="0"/>
              <w:marRight w:val="0"/>
              <w:marTop w:val="0"/>
              <w:marBottom w:val="0"/>
              <w:divBdr>
                <w:top w:val="none" w:sz="0" w:space="0" w:color="auto"/>
                <w:left w:val="none" w:sz="0" w:space="0" w:color="auto"/>
                <w:bottom w:val="none" w:sz="0" w:space="0" w:color="auto"/>
                <w:right w:val="none" w:sz="0" w:space="0" w:color="auto"/>
              </w:divBdr>
              <w:divsChild>
                <w:div w:id="1983847673">
                  <w:marLeft w:val="0"/>
                  <w:marRight w:val="0"/>
                  <w:marTop w:val="0"/>
                  <w:marBottom w:val="0"/>
                  <w:divBdr>
                    <w:top w:val="none" w:sz="0" w:space="0" w:color="auto"/>
                    <w:left w:val="none" w:sz="0" w:space="0" w:color="auto"/>
                    <w:bottom w:val="none" w:sz="0" w:space="0" w:color="auto"/>
                    <w:right w:val="none" w:sz="0" w:space="0" w:color="auto"/>
                  </w:divBdr>
                  <w:divsChild>
                    <w:div w:id="61755811">
                      <w:marLeft w:val="0"/>
                      <w:marRight w:val="0"/>
                      <w:marTop w:val="0"/>
                      <w:marBottom w:val="0"/>
                      <w:divBdr>
                        <w:top w:val="none" w:sz="0" w:space="0" w:color="auto"/>
                        <w:left w:val="none" w:sz="0" w:space="0" w:color="auto"/>
                        <w:bottom w:val="none" w:sz="0" w:space="0" w:color="auto"/>
                        <w:right w:val="none" w:sz="0" w:space="0" w:color="auto"/>
                      </w:divBdr>
                      <w:divsChild>
                        <w:div w:id="229507729">
                          <w:marLeft w:val="0"/>
                          <w:marRight w:val="0"/>
                          <w:marTop w:val="0"/>
                          <w:marBottom w:val="0"/>
                          <w:divBdr>
                            <w:top w:val="none" w:sz="0" w:space="0" w:color="auto"/>
                            <w:left w:val="none" w:sz="0" w:space="0" w:color="auto"/>
                            <w:bottom w:val="none" w:sz="0" w:space="0" w:color="auto"/>
                            <w:right w:val="none" w:sz="0" w:space="0" w:color="auto"/>
                          </w:divBdr>
                          <w:divsChild>
                            <w:div w:id="20778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84931">
      <w:bodyDiv w:val="1"/>
      <w:marLeft w:val="0"/>
      <w:marRight w:val="0"/>
      <w:marTop w:val="0"/>
      <w:marBottom w:val="225"/>
      <w:divBdr>
        <w:top w:val="none" w:sz="0" w:space="0" w:color="auto"/>
        <w:left w:val="none" w:sz="0" w:space="0" w:color="auto"/>
        <w:bottom w:val="none" w:sz="0" w:space="0" w:color="auto"/>
        <w:right w:val="none" w:sz="0" w:space="0" w:color="auto"/>
      </w:divBdr>
      <w:divsChild>
        <w:div w:id="1447238569">
          <w:marLeft w:val="0"/>
          <w:marRight w:val="0"/>
          <w:marTop w:val="0"/>
          <w:marBottom w:val="0"/>
          <w:divBdr>
            <w:top w:val="single" w:sz="6" w:space="0" w:color="FFFFFF"/>
            <w:left w:val="single" w:sz="2" w:space="0" w:color="FFFFFF"/>
            <w:bottom w:val="single" w:sz="6" w:space="0" w:color="FFFFFF"/>
            <w:right w:val="single" w:sz="2" w:space="0" w:color="FFFFFF"/>
          </w:divBdr>
          <w:divsChild>
            <w:div w:id="2012566486">
              <w:marLeft w:val="0"/>
              <w:marRight w:val="0"/>
              <w:marTop w:val="0"/>
              <w:marBottom w:val="0"/>
              <w:divBdr>
                <w:top w:val="none" w:sz="0" w:space="0" w:color="auto"/>
                <w:left w:val="none" w:sz="0" w:space="0" w:color="auto"/>
                <w:bottom w:val="none" w:sz="0" w:space="0" w:color="auto"/>
                <w:right w:val="none" w:sz="0" w:space="0" w:color="auto"/>
              </w:divBdr>
              <w:divsChild>
                <w:div w:id="1782724652">
                  <w:marLeft w:val="0"/>
                  <w:marRight w:val="0"/>
                  <w:marTop w:val="0"/>
                  <w:marBottom w:val="0"/>
                  <w:divBdr>
                    <w:top w:val="none" w:sz="0" w:space="0" w:color="auto"/>
                    <w:left w:val="none" w:sz="0" w:space="0" w:color="auto"/>
                    <w:bottom w:val="none" w:sz="0" w:space="0" w:color="auto"/>
                    <w:right w:val="none" w:sz="0" w:space="0" w:color="auto"/>
                  </w:divBdr>
                  <w:divsChild>
                    <w:div w:id="125317920">
                      <w:marLeft w:val="0"/>
                      <w:marRight w:val="0"/>
                      <w:marTop w:val="0"/>
                      <w:marBottom w:val="0"/>
                      <w:divBdr>
                        <w:top w:val="none" w:sz="0" w:space="0" w:color="auto"/>
                        <w:left w:val="none" w:sz="0" w:space="0" w:color="auto"/>
                        <w:bottom w:val="none" w:sz="0" w:space="0" w:color="auto"/>
                        <w:right w:val="none" w:sz="0" w:space="0" w:color="auto"/>
                      </w:divBdr>
                      <w:divsChild>
                        <w:div w:id="1645355434">
                          <w:marLeft w:val="0"/>
                          <w:marRight w:val="0"/>
                          <w:marTop w:val="0"/>
                          <w:marBottom w:val="0"/>
                          <w:divBdr>
                            <w:top w:val="none" w:sz="0" w:space="0" w:color="auto"/>
                            <w:left w:val="none" w:sz="0" w:space="0" w:color="auto"/>
                            <w:bottom w:val="none" w:sz="0" w:space="0" w:color="auto"/>
                            <w:right w:val="none" w:sz="0" w:space="0" w:color="auto"/>
                          </w:divBdr>
                          <w:divsChild>
                            <w:div w:id="9047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81507">
      <w:bodyDiv w:val="1"/>
      <w:marLeft w:val="0"/>
      <w:marRight w:val="0"/>
      <w:marTop w:val="0"/>
      <w:marBottom w:val="225"/>
      <w:divBdr>
        <w:top w:val="none" w:sz="0" w:space="0" w:color="auto"/>
        <w:left w:val="none" w:sz="0" w:space="0" w:color="auto"/>
        <w:bottom w:val="none" w:sz="0" w:space="0" w:color="auto"/>
        <w:right w:val="none" w:sz="0" w:space="0" w:color="auto"/>
      </w:divBdr>
      <w:divsChild>
        <w:div w:id="2040740683">
          <w:marLeft w:val="0"/>
          <w:marRight w:val="0"/>
          <w:marTop w:val="0"/>
          <w:marBottom w:val="0"/>
          <w:divBdr>
            <w:top w:val="single" w:sz="6" w:space="0" w:color="FFFFFF"/>
            <w:left w:val="single" w:sz="2" w:space="0" w:color="FFFFFF"/>
            <w:bottom w:val="single" w:sz="6" w:space="0" w:color="FFFFFF"/>
            <w:right w:val="single" w:sz="2" w:space="0" w:color="FFFFFF"/>
          </w:divBdr>
          <w:divsChild>
            <w:div w:id="1512917210">
              <w:marLeft w:val="0"/>
              <w:marRight w:val="0"/>
              <w:marTop w:val="0"/>
              <w:marBottom w:val="0"/>
              <w:divBdr>
                <w:top w:val="none" w:sz="0" w:space="0" w:color="auto"/>
                <w:left w:val="none" w:sz="0" w:space="0" w:color="auto"/>
                <w:bottom w:val="none" w:sz="0" w:space="0" w:color="auto"/>
                <w:right w:val="none" w:sz="0" w:space="0" w:color="auto"/>
              </w:divBdr>
              <w:divsChild>
                <w:div w:id="260843695">
                  <w:marLeft w:val="0"/>
                  <w:marRight w:val="0"/>
                  <w:marTop w:val="0"/>
                  <w:marBottom w:val="0"/>
                  <w:divBdr>
                    <w:top w:val="none" w:sz="0" w:space="0" w:color="auto"/>
                    <w:left w:val="none" w:sz="0" w:space="0" w:color="auto"/>
                    <w:bottom w:val="none" w:sz="0" w:space="0" w:color="auto"/>
                    <w:right w:val="none" w:sz="0" w:space="0" w:color="auto"/>
                  </w:divBdr>
                  <w:divsChild>
                    <w:div w:id="1015621411">
                      <w:marLeft w:val="0"/>
                      <w:marRight w:val="0"/>
                      <w:marTop w:val="0"/>
                      <w:marBottom w:val="0"/>
                      <w:divBdr>
                        <w:top w:val="none" w:sz="0" w:space="0" w:color="auto"/>
                        <w:left w:val="none" w:sz="0" w:space="0" w:color="auto"/>
                        <w:bottom w:val="none" w:sz="0" w:space="0" w:color="auto"/>
                        <w:right w:val="none" w:sz="0" w:space="0" w:color="auto"/>
                      </w:divBdr>
                      <w:divsChild>
                        <w:div w:id="1834183128">
                          <w:marLeft w:val="0"/>
                          <w:marRight w:val="0"/>
                          <w:marTop w:val="0"/>
                          <w:marBottom w:val="0"/>
                          <w:divBdr>
                            <w:top w:val="none" w:sz="0" w:space="0" w:color="auto"/>
                            <w:left w:val="none" w:sz="0" w:space="0" w:color="auto"/>
                            <w:bottom w:val="none" w:sz="0" w:space="0" w:color="auto"/>
                            <w:right w:val="none" w:sz="0" w:space="0" w:color="auto"/>
                          </w:divBdr>
                          <w:divsChild>
                            <w:div w:id="1532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62C9-3F75-4DE4-9BF4-88D7A9EF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Logicircuit</dc:creator>
  <cp:lastModifiedBy>Takia</cp:lastModifiedBy>
  <cp:revision>3</cp:revision>
  <cp:lastPrinted>2011-09-23T19:09:00Z</cp:lastPrinted>
  <dcterms:created xsi:type="dcterms:W3CDTF">2013-10-17T19:07:00Z</dcterms:created>
  <dcterms:modified xsi:type="dcterms:W3CDTF">2013-10-17T19:08:00Z</dcterms:modified>
</cp:coreProperties>
</file>